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CDF7" w14:textId="77777777" w:rsidR="00681223" w:rsidRPr="00A46BF5" w:rsidRDefault="00681223" w:rsidP="00A46BF5">
      <w:pPr>
        <w:spacing w:after="140" w:line="276" w:lineRule="auto"/>
        <w:contextualSpacing/>
        <w:jc w:val="center"/>
        <w:rPr>
          <w:rStyle w:val="Strong"/>
          <w:sz w:val="20"/>
          <w:szCs w:val="20"/>
        </w:rPr>
      </w:pPr>
      <w:r w:rsidRPr="00A46BF5">
        <w:rPr>
          <w:rStyle w:val="Strong"/>
          <w:sz w:val="20"/>
          <w:szCs w:val="20"/>
        </w:rPr>
        <w:t xml:space="preserve">Continuous Improvement Peer Review Team Report Guidelines – </w:t>
      </w:r>
    </w:p>
    <w:p w14:paraId="0E0C6735" w14:textId="77777777" w:rsidR="00681223" w:rsidRPr="00A46BF5" w:rsidRDefault="00681223" w:rsidP="00A46BF5">
      <w:pPr>
        <w:spacing w:after="140" w:line="276" w:lineRule="auto"/>
        <w:contextualSpacing/>
        <w:jc w:val="center"/>
        <w:rPr>
          <w:rStyle w:val="Strong"/>
          <w:sz w:val="20"/>
          <w:szCs w:val="20"/>
        </w:rPr>
      </w:pPr>
      <w:r w:rsidRPr="00A46BF5">
        <w:rPr>
          <w:rStyle w:val="Strong"/>
          <w:sz w:val="20"/>
          <w:szCs w:val="20"/>
        </w:rPr>
        <w:t>Business – 2020 Standards</w:t>
      </w:r>
    </w:p>
    <w:p w14:paraId="0CE01401" w14:textId="77777777" w:rsidR="00681223" w:rsidRPr="00A46BF5" w:rsidRDefault="00681223" w:rsidP="00A46BF5">
      <w:pPr>
        <w:spacing w:after="140" w:line="276" w:lineRule="auto"/>
        <w:contextualSpacing/>
        <w:rPr>
          <w:rStyle w:val="Strong"/>
          <w:sz w:val="20"/>
          <w:szCs w:val="20"/>
        </w:rPr>
      </w:pPr>
    </w:p>
    <w:p w14:paraId="0B6C233D" w14:textId="2AFE4A9C" w:rsidR="00681223" w:rsidRDefault="00681223" w:rsidP="00A46BF5">
      <w:pPr>
        <w:spacing w:after="140" w:line="276" w:lineRule="auto"/>
        <w:ind w:left="19" w:right="10"/>
        <w:contextualSpacing/>
        <w:rPr>
          <w:b/>
          <w:sz w:val="20"/>
          <w:szCs w:val="20"/>
        </w:rPr>
      </w:pPr>
      <w:r w:rsidRPr="00A46BF5">
        <w:rPr>
          <w:rStyle w:val="Strong"/>
          <w:sz w:val="20"/>
          <w:szCs w:val="20"/>
        </w:rPr>
        <w:t>CIR Team with Continuous Improvement Review 2 Recommendation</w:t>
      </w:r>
      <w:r w:rsidRPr="00A46BF5" w:rsidDel="00DE381D">
        <w:rPr>
          <w:b/>
          <w:sz w:val="20"/>
          <w:szCs w:val="20"/>
        </w:rPr>
        <w:t xml:space="preserve"> </w:t>
      </w:r>
    </w:p>
    <w:p w14:paraId="78811910" w14:textId="77777777" w:rsidR="006D3EBA" w:rsidRPr="00A46BF5" w:rsidRDefault="006D3EBA" w:rsidP="00A46BF5">
      <w:pPr>
        <w:spacing w:after="140" w:line="276" w:lineRule="auto"/>
        <w:ind w:left="19" w:right="10"/>
        <w:contextualSpacing/>
        <w:rPr>
          <w:sz w:val="20"/>
          <w:szCs w:val="20"/>
        </w:rPr>
      </w:pPr>
    </w:p>
    <w:p w14:paraId="4E908977" w14:textId="77777777" w:rsidR="00681223" w:rsidRPr="00A46BF5" w:rsidRDefault="00681223" w:rsidP="00A46BF5">
      <w:pPr>
        <w:spacing w:after="140" w:line="276" w:lineRule="auto"/>
        <w:ind w:left="180" w:hanging="195"/>
        <w:contextualSpacing/>
        <w:rPr>
          <w:sz w:val="20"/>
          <w:szCs w:val="20"/>
        </w:rPr>
      </w:pPr>
      <w:r w:rsidRPr="00A46BF5">
        <w:rPr>
          <w:b/>
          <w:sz w:val="20"/>
          <w:szCs w:val="20"/>
        </w:rPr>
        <w:t xml:space="preserve">I: </w:t>
      </w:r>
      <w:r w:rsidRPr="00A46BF5">
        <w:rPr>
          <w:rStyle w:val="Strong"/>
          <w:sz w:val="20"/>
          <w:szCs w:val="20"/>
        </w:rPr>
        <w:t>The peer review team should document the following under the Peer Review Team tab in myAccreditation when recommending a Continuous Improvement Review 2 (CIR2) Recommendation.</w:t>
      </w:r>
    </w:p>
    <w:p w14:paraId="19F67DD0" w14:textId="4CA8E90B" w:rsidR="00681223" w:rsidRPr="00A46BF5" w:rsidRDefault="00681223" w:rsidP="00A46BF5">
      <w:pPr>
        <w:spacing w:after="140" w:line="276" w:lineRule="auto"/>
        <w:ind w:left="-5"/>
        <w:contextualSpacing/>
        <w:rPr>
          <w:sz w:val="20"/>
          <w:szCs w:val="20"/>
        </w:rPr>
      </w:pPr>
      <w:r w:rsidRPr="00A46BF5">
        <w:rPr>
          <w:b/>
          <w:sz w:val="20"/>
          <w:szCs w:val="20"/>
        </w:rPr>
        <w:t>II: Accreditation Standards Issues</w:t>
      </w:r>
      <w:r w:rsidR="00A46BF5" w:rsidRPr="00A46BF5">
        <w:rPr>
          <w:b/>
          <w:sz w:val="20"/>
          <w:szCs w:val="20"/>
        </w:rPr>
        <w:br/>
      </w:r>
    </w:p>
    <w:p w14:paraId="20455767" w14:textId="77777777" w:rsidR="00681223" w:rsidRPr="00A46BF5" w:rsidRDefault="00681223" w:rsidP="00A46BF5">
      <w:pPr>
        <w:numPr>
          <w:ilvl w:val="0"/>
          <w:numId w:val="6"/>
        </w:numPr>
        <w:spacing w:after="140" w:line="276" w:lineRule="auto"/>
        <w:ind w:hanging="207"/>
        <w:contextualSpacing/>
        <w:rPr>
          <w:sz w:val="20"/>
          <w:szCs w:val="20"/>
        </w:rPr>
      </w:pPr>
      <w:r w:rsidRPr="00A46BF5">
        <w:rPr>
          <w:b/>
          <w:sz w:val="20"/>
          <w:szCs w:val="20"/>
        </w:rPr>
        <w:t xml:space="preserve">Identified by the </w:t>
      </w:r>
      <w:r w:rsidRPr="00A46BF5">
        <w:rPr>
          <w:b/>
          <w:sz w:val="20"/>
          <w:szCs w:val="20"/>
          <w:u w:val="single" w:color="000000"/>
        </w:rPr>
        <w:t>prior</w:t>
      </w:r>
      <w:r w:rsidRPr="00A46BF5">
        <w:rPr>
          <w:b/>
          <w:sz w:val="20"/>
          <w:szCs w:val="20"/>
        </w:rPr>
        <w:t xml:space="preserve"> Peer Review Team</w:t>
      </w:r>
    </w:p>
    <w:p w14:paraId="1F36BECC" w14:textId="07012F07" w:rsidR="00681223" w:rsidRPr="00A46BF5" w:rsidRDefault="00681223" w:rsidP="00A46BF5">
      <w:pPr>
        <w:spacing w:after="140" w:line="276" w:lineRule="auto"/>
        <w:ind w:left="207" w:firstLine="0"/>
        <w:contextualSpacing/>
        <w:rPr>
          <w:sz w:val="20"/>
          <w:szCs w:val="20"/>
        </w:rPr>
      </w:pPr>
      <w:bookmarkStart w:id="0" w:name="_Hlk45012381"/>
      <w:r w:rsidRPr="00A46BF5">
        <w:rPr>
          <w:sz w:val="20"/>
          <w:szCs w:val="20"/>
        </w:rPr>
        <w:t>Describe how the school addressed the accreditation standards-related issues identified by the last peer review team as reflected in the AACSB decision letter. The CIR peer review team should provide, wherever possible, evidence of demonstrated progress and/or resolution regarding the previous areas to address.</w:t>
      </w:r>
      <w:r w:rsidR="00A46BF5" w:rsidRPr="00A46BF5">
        <w:rPr>
          <w:sz w:val="20"/>
          <w:szCs w:val="20"/>
        </w:rPr>
        <w:br/>
      </w:r>
    </w:p>
    <w:bookmarkEnd w:id="0"/>
    <w:p w14:paraId="12424A50" w14:textId="77777777" w:rsidR="00681223" w:rsidRPr="00A46BF5" w:rsidRDefault="00681223" w:rsidP="00A46BF5">
      <w:pPr>
        <w:numPr>
          <w:ilvl w:val="0"/>
          <w:numId w:val="6"/>
        </w:numPr>
        <w:spacing w:after="140" w:line="276" w:lineRule="auto"/>
        <w:ind w:hanging="207"/>
        <w:contextualSpacing/>
        <w:rPr>
          <w:sz w:val="20"/>
          <w:szCs w:val="20"/>
        </w:rPr>
      </w:pPr>
      <w:r w:rsidRPr="00A46BF5">
        <w:rPr>
          <w:b/>
          <w:sz w:val="20"/>
          <w:szCs w:val="20"/>
        </w:rPr>
        <w:t xml:space="preserve">Identified by </w:t>
      </w:r>
      <w:r w:rsidRPr="00A46BF5">
        <w:rPr>
          <w:b/>
          <w:sz w:val="20"/>
          <w:szCs w:val="20"/>
          <w:u w:val="single" w:color="000000"/>
        </w:rPr>
        <w:t>this</w:t>
      </w:r>
      <w:r w:rsidRPr="00A46BF5">
        <w:rPr>
          <w:b/>
          <w:sz w:val="20"/>
          <w:szCs w:val="20"/>
        </w:rPr>
        <w:t xml:space="preserve"> Peer Review Team that Must Be Addressed During the Second Year of Continuous Improvement Review (CIR2)</w:t>
      </w:r>
    </w:p>
    <w:p w14:paraId="1429AD5E" w14:textId="5375E5D3" w:rsidR="00681223" w:rsidRPr="00A46BF5" w:rsidRDefault="00681223" w:rsidP="00A46BF5">
      <w:pPr>
        <w:spacing w:after="140" w:line="276" w:lineRule="auto"/>
        <w:ind w:left="217"/>
        <w:contextualSpacing/>
        <w:rPr>
          <w:sz w:val="20"/>
          <w:szCs w:val="20"/>
        </w:rPr>
      </w:pPr>
      <w:bookmarkStart w:id="1" w:name="_Hlk45012821"/>
      <w:r w:rsidRPr="00A46BF5">
        <w:rPr>
          <w:sz w:val="20"/>
          <w:szCs w:val="20"/>
        </w:rPr>
        <w:t xml:space="preserve">Identify any specific accreditation standard(s) that the school must address and the outcome(s) the school must complete to demonstrate alignment with the standard(s) in the CIR2 year. Provide clear and specific expectations of what outcomes should be accomplished in the CIR2 year. Subsequently, the CIR2 peer review team will assess whether such issues have been satisfactorily addressed. AACSB staff will provide the timeline and reporting deadlines to the school and peer review team. </w:t>
      </w:r>
      <w:r w:rsidR="00A46BF5" w:rsidRPr="00A46BF5">
        <w:rPr>
          <w:sz w:val="20"/>
          <w:szCs w:val="20"/>
        </w:rPr>
        <w:br/>
      </w:r>
    </w:p>
    <w:bookmarkEnd w:id="1"/>
    <w:p w14:paraId="1DEC9B82" w14:textId="6CFEB806" w:rsidR="00681223" w:rsidRPr="00A46BF5" w:rsidRDefault="00681223" w:rsidP="00A46BF5">
      <w:pPr>
        <w:spacing w:after="140" w:line="276" w:lineRule="auto"/>
        <w:ind w:left="-5"/>
        <w:contextualSpacing/>
        <w:rPr>
          <w:b/>
          <w:sz w:val="20"/>
          <w:szCs w:val="20"/>
        </w:rPr>
      </w:pPr>
      <w:r w:rsidRPr="00A46BF5">
        <w:rPr>
          <w:b/>
          <w:sz w:val="20"/>
          <w:szCs w:val="20"/>
        </w:rPr>
        <w:t>III: Peer Review Team Observations and Feedback that Form the Basis for Judgment for the Recommendation</w:t>
      </w:r>
      <w:r w:rsidR="00A46BF5" w:rsidRPr="00A46BF5">
        <w:rPr>
          <w:b/>
          <w:sz w:val="20"/>
          <w:szCs w:val="20"/>
        </w:rPr>
        <w:br/>
      </w:r>
    </w:p>
    <w:p w14:paraId="19169216" w14:textId="77777777" w:rsidR="00681223" w:rsidRPr="00A46BF5" w:rsidRDefault="00681223" w:rsidP="00A46BF5">
      <w:pPr>
        <w:numPr>
          <w:ilvl w:val="0"/>
          <w:numId w:val="2"/>
        </w:numPr>
        <w:spacing w:after="140" w:line="276" w:lineRule="auto"/>
        <w:ind w:hanging="207"/>
        <w:contextualSpacing/>
        <w:rPr>
          <w:sz w:val="20"/>
          <w:szCs w:val="20"/>
        </w:rPr>
      </w:pPr>
      <w:r w:rsidRPr="00A46BF5">
        <w:rPr>
          <w:b/>
          <w:sz w:val="20"/>
          <w:szCs w:val="20"/>
        </w:rPr>
        <w:t>Strategic Management and Innovation:</w:t>
      </w:r>
    </w:p>
    <w:p w14:paraId="28951310" w14:textId="77777777" w:rsidR="00510B40" w:rsidRDefault="00681223" w:rsidP="00A46BF5">
      <w:pPr>
        <w:pStyle w:val="ListParagraph"/>
        <w:numPr>
          <w:ilvl w:val="0"/>
          <w:numId w:val="3"/>
        </w:numPr>
        <w:spacing w:before="100" w:beforeAutospacing="1" w:after="140" w:line="276" w:lineRule="auto"/>
        <w:rPr>
          <w:rFonts w:eastAsia="Times New Roman"/>
          <w:color w:val="0D0D0D" w:themeColor="text1" w:themeTint="F2"/>
          <w:sz w:val="20"/>
          <w:szCs w:val="20"/>
        </w:rPr>
      </w:pPr>
      <w:r w:rsidRPr="00510B40">
        <w:rPr>
          <w:rFonts w:eastAsia="Times New Roman"/>
          <w:color w:val="0D0D0D" w:themeColor="text1" w:themeTint="F2"/>
          <w:sz w:val="20"/>
          <w:szCs w:val="20"/>
        </w:rPr>
        <w:t xml:space="preserve">Describe the mission and strategic planning process utilized by the school, and plans in place to mitigate risks identified by the </w:t>
      </w:r>
      <w:proofErr w:type="gramStart"/>
      <w:r w:rsidRPr="00510B40">
        <w:rPr>
          <w:rFonts w:eastAsia="Times New Roman"/>
          <w:color w:val="0D0D0D" w:themeColor="text1" w:themeTint="F2"/>
          <w:sz w:val="20"/>
          <w:szCs w:val="20"/>
        </w:rPr>
        <w:t>school;</w:t>
      </w:r>
      <w:proofErr w:type="gramEnd"/>
    </w:p>
    <w:p w14:paraId="41A364BC" w14:textId="77777777" w:rsidR="00510B40" w:rsidRDefault="00681223" w:rsidP="00A46BF5">
      <w:pPr>
        <w:pStyle w:val="ListParagraph"/>
        <w:numPr>
          <w:ilvl w:val="0"/>
          <w:numId w:val="3"/>
        </w:numPr>
        <w:spacing w:before="100" w:beforeAutospacing="1" w:after="140" w:line="276" w:lineRule="auto"/>
        <w:rPr>
          <w:rFonts w:eastAsia="Times New Roman"/>
          <w:color w:val="0D0D0D" w:themeColor="text1" w:themeTint="F2"/>
          <w:sz w:val="20"/>
          <w:szCs w:val="20"/>
        </w:rPr>
      </w:pPr>
      <w:r w:rsidRPr="00510B40">
        <w:rPr>
          <w:rFonts w:eastAsia="Times New Roman"/>
          <w:color w:val="0D0D0D" w:themeColor="text1" w:themeTint="F2"/>
          <w:sz w:val="20"/>
          <w:szCs w:val="20"/>
        </w:rPr>
        <w:t xml:space="preserve">Describe the financial strategies, financial model, sustainability and alignment with the school’s mission and strategic </w:t>
      </w:r>
      <w:proofErr w:type="gramStart"/>
      <w:r w:rsidRPr="00510B40">
        <w:rPr>
          <w:rFonts w:eastAsia="Times New Roman"/>
          <w:color w:val="0D0D0D" w:themeColor="text1" w:themeTint="F2"/>
          <w:sz w:val="20"/>
          <w:szCs w:val="20"/>
        </w:rPr>
        <w:t>goals;</w:t>
      </w:r>
      <w:proofErr w:type="gramEnd"/>
      <w:r w:rsidR="00EB3117" w:rsidRPr="00510B40">
        <w:rPr>
          <w:rFonts w:eastAsia="Times New Roman"/>
          <w:color w:val="0D0D0D" w:themeColor="text1" w:themeTint="F2"/>
          <w:sz w:val="20"/>
          <w:szCs w:val="20"/>
        </w:rPr>
        <w:t xml:space="preserve"> </w:t>
      </w:r>
    </w:p>
    <w:p w14:paraId="39FD951D" w14:textId="77777777" w:rsidR="00510B40" w:rsidRDefault="00681223" w:rsidP="00A46BF5">
      <w:pPr>
        <w:pStyle w:val="ListParagraph"/>
        <w:numPr>
          <w:ilvl w:val="0"/>
          <w:numId w:val="3"/>
        </w:numPr>
        <w:spacing w:before="100" w:beforeAutospacing="1" w:after="140" w:line="276" w:lineRule="auto"/>
        <w:rPr>
          <w:rFonts w:eastAsia="Times New Roman"/>
          <w:color w:val="0D0D0D" w:themeColor="text1" w:themeTint="F2"/>
          <w:sz w:val="20"/>
          <w:szCs w:val="20"/>
        </w:rPr>
      </w:pPr>
      <w:r w:rsidRPr="00510B40">
        <w:rPr>
          <w:rFonts w:eastAsia="Times New Roman"/>
          <w:color w:val="0D0D0D" w:themeColor="text1" w:themeTint="F2"/>
          <w:sz w:val="20"/>
          <w:szCs w:val="20"/>
        </w:rPr>
        <w:t xml:space="preserve">Explain how the faculty and professional staff are supported and positioned for success in their </w:t>
      </w:r>
      <w:proofErr w:type="gramStart"/>
      <w:r w:rsidRPr="00510B40">
        <w:rPr>
          <w:rFonts w:eastAsia="Times New Roman"/>
          <w:color w:val="0D0D0D" w:themeColor="text1" w:themeTint="F2"/>
          <w:sz w:val="20"/>
          <w:szCs w:val="20"/>
        </w:rPr>
        <w:t>positions;</w:t>
      </w:r>
      <w:proofErr w:type="gramEnd"/>
    </w:p>
    <w:p w14:paraId="5F4082F2" w14:textId="77777777" w:rsidR="00510B40" w:rsidRDefault="00681223" w:rsidP="00A46BF5">
      <w:pPr>
        <w:pStyle w:val="ListParagraph"/>
        <w:numPr>
          <w:ilvl w:val="0"/>
          <w:numId w:val="3"/>
        </w:numPr>
        <w:spacing w:before="100" w:beforeAutospacing="1" w:after="140" w:line="276" w:lineRule="auto"/>
        <w:rPr>
          <w:rFonts w:eastAsia="Times New Roman"/>
          <w:color w:val="0D0D0D" w:themeColor="text1" w:themeTint="F2"/>
          <w:sz w:val="20"/>
          <w:szCs w:val="20"/>
        </w:rPr>
      </w:pPr>
      <w:r w:rsidRPr="00510B40">
        <w:rPr>
          <w:rFonts w:eastAsia="Times New Roman"/>
          <w:color w:val="0D0D0D" w:themeColor="text1" w:themeTint="F2"/>
          <w:sz w:val="20"/>
          <w:szCs w:val="20"/>
        </w:rPr>
        <w:t xml:space="preserve">Address whether the school has adequate participating faculty to support the mission of the </w:t>
      </w:r>
      <w:proofErr w:type="gramStart"/>
      <w:r w:rsidRPr="00510B40">
        <w:rPr>
          <w:rFonts w:eastAsia="Times New Roman"/>
          <w:color w:val="0D0D0D" w:themeColor="text1" w:themeTint="F2"/>
          <w:sz w:val="20"/>
          <w:szCs w:val="20"/>
        </w:rPr>
        <w:t>school;</w:t>
      </w:r>
      <w:proofErr w:type="gramEnd"/>
    </w:p>
    <w:p w14:paraId="37946F45" w14:textId="77777777" w:rsidR="00510B40" w:rsidRDefault="00681223" w:rsidP="00A46BF5">
      <w:pPr>
        <w:pStyle w:val="ListParagraph"/>
        <w:numPr>
          <w:ilvl w:val="0"/>
          <w:numId w:val="3"/>
        </w:numPr>
        <w:spacing w:before="100" w:beforeAutospacing="1" w:after="140" w:line="276" w:lineRule="auto"/>
        <w:rPr>
          <w:rFonts w:eastAsia="Times New Roman"/>
          <w:color w:val="0D0D0D" w:themeColor="text1" w:themeTint="F2"/>
          <w:sz w:val="20"/>
          <w:szCs w:val="20"/>
        </w:rPr>
      </w:pPr>
      <w:r w:rsidRPr="00510B40">
        <w:rPr>
          <w:rFonts w:eastAsia="Times New Roman"/>
          <w:color w:val="0D0D0D" w:themeColor="text1" w:themeTint="F2"/>
          <w:sz w:val="20"/>
          <w:szCs w:val="20"/>
        </w:rPr>
        <w:t xml:space="preserve">Address the appropriateness of the school’s definitions for participating and supporting </w:t>
      </w:r>
      <w:proofErr w:type="gramStart"/>
      <w:r w:rsidRPr="00510B40">
        <w:rPr>
          <w:rFonts w:eastAsia="Times New Roman"/>
          <w:color w:val="0D0D0D" w:themeColor="text1" w:themeTint="F2"/>
          <w:sz w:val="20"/>
          <w:szCs w:val="20"/>
        </w:rPr>
        <w:t>faculty;</w:t>
      </w:r>
      <w:proofErr w:type="gramEnd"/>
    </w:p>
    <w:p w14:paraId="4D08D5DD" w14:textId="77777777" w:rsidR="00510B40" w:rsidRPr="008146B3" w:rsidRDefault="00681223" w:rsidP="00A46BF5">
      <w:pPr>
        <w:pStyle w:val="ListParagraph"/>
        <w:numPr>
          <w:ilvl w:val="0"/>
          <w:numId w:val="3"/>
        </w:numPr>
        <w:spacing w:before="100" w:beforeAutospacing="1" w:after="140" w:line="276" w:lineRule="auto"/>
        <w:rPr>
          <w:rFonts w:eastAsia="Times New Roman"/>
          <w:color w:val="0D0D0D" w:themeColor="text1" w:themeTint="F2"/>
          <w:sz w:val="20"/>
          <w:szCs w:val="20"/>
        </w:rPr>
      </w:pPr>
      <w:r w:rsidRPr="00510B40">
        <w:rPr>
          <w:rFonts w:eastAsia="Times New Roman"/>
          <w:color w:val="0D0D0D" w:themeColor="text1" w:themeTint="F2"/>
          <w:sz w:val="20"/>
          <w:szCs w:val="20"/>
        </w:rPr>
        <w:t xml:space="preserve">In instances where recommended faculty sufficiency and qualification ratios are not met, the peer review team should address whether the school is producing high-quality outcomes for these programs to support this faculty staffing model (e.g. student learning outcomes, placement, </w:t>
      </w:r>
      <w:r w:rsidRPr="008146B3">
        <w:rPr>
          <w:rFonts w:eastAsia="Times New Roman"/>
          <w:color w:val="0D0D0D" w:themeColor="text1" w:themeTint="F2"/>
          <w:sz w:val="20"/>
          <w:szCs w:val="20"/>
        </w:rPr>
        <w:t>employer satisfaction, etc.</w:t>
      </w:r>
      <w:proofErr w:type="gramStart"/>
      <w:r w:rsidRPr="008146B3">
        <w:rPr>
          <w:rFonts w:eastAsia="Times New Roman"/>
          <w:color w:val="0D0D0D" w:themeColor="text1" w:themeTint="F2"/>
          <w:sz w:val="20"/>
          <w:szCs w:val="20"/>
        </w:rPr>
        <w:t>);</w:t>
      </w:r>
      <w:proofErr w:type="gramEnd"/>
    </w:p>
    <w:p w14:paraId="36812E26" w14:textId="373D7D9E" w:rsidR="00681223" w:rsidRDefault="00681223" w:rsidP="00A46BF5">
      <w:pPr>
        <w:pStyle w:val="ListParagraph"/>
        <w:numPr>
          <w:ilvl w:val="0"/>
          <w:numId w:val="3"/>
        </w:numPr>
        <w:spacing w:before="100" w:beforeAutospacing="1" w:after="140" w:line="276" w:lineRule="auto"/>
        <w:rPr>
          <w:rFonts w:eastAsia="Times New Roman"/>
          <w:color w:val="0D0D0D" w:themeColor="text1" w:themeTint="F2"/>
          <w:sz w:val="20"/>
          <w:szCs w:val="20"/>
        </w:rPr>
      </w:pPr>
      <w:r w:rsidRPr="008146B3">
        <w:rPr>
          <w:rFonts w:eastAsia="Times New Roman"/>
          <w:color w:val="0D0D0D" w:themeColor="text1" w:themeTint="F2"/>
          <w:sz w:val="20"/>
          <w:szCs w:val="20"/>
        </w:rPr>
        <w:t>Address the appropriateness and consistency of the school’s faculty qualification criteria.</w:t>
      </w:r>
    </w:p>
    <w:p w14:paraId="00B35FF9" w14:textId="77777777" w:rsidR="004022DC" w:rsidRPr="00007E22" w:rsidRDefault="004022DC" w:rsidP="004022DC">
      <w:pPr>
        <w:numPr>
          <w:ilvl w:val="0"/>
          <w:numId w:val="3"/>
        </w:numPr>
        <w:spacing w:before="100" w:beforeAutospacing="1" w:after="100" w:afterAutospacing="1" w:line="276" w:lineRule="auto"/>
        <w:ind w:left="562" w:hanging="387"/>
        <w:contextualSpacing/>
        <w:rPr>
          <w:rFonts w:eastAsia="Calibri"/>
          <w:color w:val="000000" w:themeColor="text1"/>
          <w:sz w:val="20"/>
          <w:szCs w:val="20"/>
        </w:rPr>
      </w:pPr>
      <w:r w:rsidRPr="00007E22">
        <w:rPr>
          <w:rFonts w:eastAsia="Calibri"/>
          <w:color w:val="000000" w:themeColor="text1"/>
          <w:sz w:val="20"/>
          <w:szCs w:val="20"/>
        </w:rPr>
        <w:t xml:space="preserve">Evaluate whether the school has identified one or more areas of societal impact as part of their strategic plan and has made impactful contributions in their chosen area of </w:t>
      </w:r>
      <w:proofErr w:type="gramStart"/>
      <w:r w:rsidRPr="00007E22">
        <w:rPr>
          <w:rFonts w:eastAsia="Calibri"/>
          <w:color w:val="000000" w:themeColor="text1"/>
          <w:sz w:val="20"/>
          <w:szCs w:val="20"/>
        </w:rPr>
        <w:t>focus;</w:t>
      </w:r>
      <w:proofErr w:type="gramEnd"/>
      <w:r w:rsidRPr="00007E22">
        <w:rPr>
          <w:rFonts w:eastAsia="Calibri"/>
          <w:color w:val="000000" w:themeColor="text1"/>
          <w:sz w:val="20"/>
          <w:szCs w:val="20"/>
        </w:rPr>
        <w:t xml:space="preserve"> </w:t>
      </w:r>
    </w:p>
    <w:p w14:paraId="7C757D43" w14:textId="77777777" w:rsidR="004022DC" w:rsidRPr="00007E22" w:rsidRDefault="004022DC" w:rsidP="004022DC">
      <w:pPr>
        <w:pStyle w:val="ListParagraph"/>
        <w:numPr>
          <w:ilvl w:val="0"/>
          <w:numId w:val="3"/>
        </w:numPr>
        <w:spacing w:before="100" w:beforeAutospacing="1" w:after="100" w:afterAutospacing="1" w:line="276" w:lineRule="auto"/>
        <w:ind w:left="562"/>
        <w:rPr>
          <w:rFonts w:eastAsia="Calibri"/>
          <w:sz w:val="20"/>
          <w:szCs w:val="20"/>
        </w:rPr>
      </w:pPr>
      <w:r w:rsidRPr="00007E22">
        <w:rPr>
          <w:rFonts w:eastAsia="Calibri"/>
          <w:color w:val="000000" w:themeColor="text1"/>
          <w:sz w:val="20"/>
          <w:szCs w:val="20"/>
        </w:rPr>
        <w:t>Evaluate the school’s description of activities that advance diversity and inclusion consistent with their mission. Are these activities impactful, meaningful, and sustained?</w:t>
      </w:r>
    </w:p>
    <w:p w14:paraId="3B948016" w14:textId="77777777" w:rsidR="004022DC" w:rsidRPr="008146B3" w:rsidRDefault="004022DC" w:rsidP="004022DC">
      <w:pPr>
        <w:pStyle w:val="ListParagraph"/>
        <w:spacing w:before="100" w:beforeAutospacing="1" w:after="140" w:line="276" w:lineRule="auto"/>
        <w:ind w:left="567" w:firstLine="0"/>
        <w:rPr>
          <w:rFonts w:eastAsia="Times New Roman"/>
          <w:color w:val="0D0D0D" w:themeColor="text1" w:themeTint="F2"/>
          <w:sz w:val="20"/>
          <w:szCs w:val="20"/>
        </w:rPr>
      </w:pPr>
    </w:p>
    <w:p w14:paraId="41DE93B2" w14:textId="77777777" w:rsidR="00E34A4E" w:rsidRPr="00510B40" w:rsidRDefault="00E34A4E" w:rsidP="009F53FB">
      <w:pPr>
        <w:pStyle w:val="ListParagraph"/>
        <w:spacing w:before="100" w:beforeAutospacing="1" w:after="140" w:line="276" w:lineRule="auto"/>
        <w:ind w:left="567" w:firstLine="0"/>
        <w:rPr>
          <w:rFonts w:eastAsia="Times New Roman"/>
          <w:color w:val="0D0D0D" w:themeColor="text1" w:themeTint="F2"/>
          <w:sz w:val="20"/>
          <w:szCs w:val="20"/>
        </w:rPr>
      </w:pPr>
    </w:p>
    <w:p w14:paraId="14D42BD8" w14:textId="7C8A7831" w:rsidR="00681223" w:rsidRPr="00A46BF5" w:rsidRDefault="00681223" w:rsidP="00A46BF5">
      <w:pPr>
        <w:spacing w:after="140" w:line="276" w:lineRule="auto"/>
        <w:ind w:left="0" w:firstLine="0"/>
        <w:contextualSpacing/>
        <w:rPr>
          <w:b/>
          <w:sz w:val="20"/>
          <w:szCs w:val="20"/>
        </w:rPr>
      </w:pPr>
    </w:p>
    <w:p w14:paraId="2B896729" w14:textId="77777777" w:rsidR="00A7313C" w:rsidRDefault="00A7313C" w:rsidP="00A7313C">
      <w:pPr>
        <w:spacing w:after="140" w:line="276" w:lineRule="auto"/>
        <w:ind w:left="207" w:firstLine="0"/>
        <w:contextualSpacing/>
        <w:rPr>
          <w:b/>
          <w:sz w:val="20"/>
          <w:szCs w:val="20"/>
        </w:rPr>
      </w:pPr>
    </w:p>
    <w:p w14:paraId="386BA89A" w14:textId="77777777" w:rsidR="00A7313C" w:rsidRDefault="00A7313C" w:rsidP="00A7313C">
      <w:pPr>
        <w:spacing w:after="140" w:line="276" w:lineRule="auto"/>
        <w:ind w:left="207" w:firstLine="0"/>
        <w:contextualSpacing/>
        <w:rPr>
          <w:b/>
          <w:sz w:val="20"/>
          <w:szCs w:val="20"/>
        </w:rPr>
      </w:pPr>
    </w:p>
    <w:p w14:paraId="6D620144" w14:textId="77777777" w:rsidR="00A7313C" w:rsidRDefault="00A7313C" w:rsidP="00A7313C">
      <w:pPr>
        <w:spacing w:after="140" w:line="276" w:lineRule="auto"/>
        <w:ind w:left="207" w:firstLine="0"/>
        <w:contextualSpacing/>
        <w:rPr>
          <w:b/>
          <w:sz w:val="20"/>
          <w:szCs w:val="20"/>
        </w:rPr>
      </w:pPr>
    </w:p>
    <w:p w14:paraId="5BA8DA47" w14:textId="77777777" w:rsidR="00A7313C" w:rsidRDefault="00A7313C" w:rsidP="00A7313C">
      <w:pPr>
        <w:spacing w:after="140" w:line="276" w:lineRule="auto"/>
        <w:ind w:left="207" w:firstLine="0"/>
        <w:contextualSpacing/>
        <w:rPr>
          <w:b/>
          <w:sz w:val="20"/>
          <w:szCs w:val="20"/>
        </w:rPr>
      </w:pPr>
    </w:p>
    <w:p w14:paraId="2AA2AE40" w14:textId="63D774CD" w:rsidR="00681223" w:rsidRPr="00A46BF5" w:rsidRDefault="00681223" w:rsidP="00A46BF5">
      <w:pPr>
        <w:numPr>
          <w:ilvl w:val="0"/>
          <w:numId w:val="2"/>
        </w:numPr>
        <w:spacing w:after="140" w:line="276" w:lineRule="auto"/>
        <w:ind w:hanging="207"/>
        <w:contextualSpacing/>
        <w:rPr>
          <w:b/>
          <w:sz w:val="20"/>
          <w:szCs w:val="20"/>
        </w:rPr>
      </w:pPr>
      <w:r w:rsidRPr="00A46BF5">
        <w:rPr>
          <w:b/>
          <w:sz w:val="20"/>
          <w:szCs w:val="20"/>
        </w:rPr>
        <w:t>Learner Success:</w:t>
      </w:r>
    </w:p>
    <w:p w14:paraId="3E038A3E" w14:textId="77777777" w:rsidR="00681223" w:rsidRPr="00A46BF5" w:rsidRDefault="00681223" w:rsidP="00A46BF5">
      <w:pPr>
        <w:pStyle w:val="ListParagraph"/>
        <w:numPr>
          <w:ilvl w:val="0"/>
          <w:numId w:val="4"/>
        </w:numPr>
        <w:spacing w:before="100" w:beforeAutospacing="1" w:after="140" w:line="276" w:lineRule="auto"/>
        <w:rPr>
          <w:rFonts w:eastAsia="Times New Roman"/>
          <w:color w:val="0D0D0D" w:themeColor="text1" w:themeTint="F2"/>
          <w:sz w:val="20"/>
          <w:szCs w:val="20"/>
        </w:rPr>
      </w:pPr>
      <w:bookmarkStart w:id="2" w:name="_Hlk45010885"/>
      <w:r w:rsidRPr="00A46BF5">
        <w:rPr>
          <w:rFonts w:eastAsia="Times New Roman"/>
          <w:color w:val="0D0D0D" w:themeColor="text1" w:themeTint="F2"/>
          <w:sz w:val="20"/>
          <w:szCs w:val="20"/>
        </w:rPr>
        <w:t xml:space="preserve">Describe how curriculum is current, relevant, forward-looking, globally oriented, aligned with program competency goals and consistent with the school’s mission, strategies, and expected </w:t>
      </w:r>
      <w:proofErr w:type="gramStart"/>
      <w:r w:rsidRPr="00A46BF5">
        <w:rPr>
          <w:rFonts w:eastAsia="Times New Roman"/>
          <w:color w:val="0D0D0D" w:themeColor="text1" w:themeTint="F2"/>
          <w:sz w:val="20"/>
          <w:szCs w:val="20"/>
        </w:rPr>
        <w:t>outcomes;</w:t>
      </w:r>
      <w:proofErr w:type="gramEnd"/>
    </w:p>
    <w:p w14:paraId="28DB40D2" w14:textId="77777777" w:rsidR="00681223" w:rsidRPr="00A46BF5" w:rsidRDefault="00681223" w:rsidP="00A46BF5">
      <w:pPr>
        <w:pStyle w:val="ListParagraph"/>
        <w:numPr>
          <w:ilvl w:val="0"/>
          <w:numId w:val="4"/>
        </w:numPr>
        <w:spacing w:before="100" w:beforeAutospacing="1" w:after="140" w:line="276" w:lineRule="auto"/>
        <w:rPr>
          <w:rFonts w:eastAsia="Times New Roman"/>
          <w:color w:val="0D0D0D" w:themeColor="text1" w:themeTint="F2"/>
          <w:sz w:val="20"/>
          <w:szCs w:val="20"/>
        </w:rPr>
      </w:pPr>
      <w:r w:rsidRPr="00A46BF5">
        <w:rPr>
          <w:rFonts w:eastAsia="Times New Roman"/>
          <w:color w:val="0D0D0D" w:themeColor="text1" w:themeTint="F2"/>
          <w:sz w:val="20"/>
          <w:szCs w:val="20"/>
        </w:rPr>
        <w:t xml:space="preserve">Describe how the curriculum content cultivates agility with current and emerging </w:t>
      </w:r>
      <w:proofErr w:type="gramStart"/>
      <w:r w:rsidRPr="00A46BF5">
        <w:rPr>
          <w:rFonts w:eastAsia="Times New Roman"/>
          <w:color w:val="0D0D0D" w:themeColor="text1" w:themeTint="F2"/>
          <w:sz w:val="20"/>
          <w:szCs w:val="20"/>
        </w:rPr>
        <w:t>technologies;</w:t>
      </w:r>
      <w:proofErr w:type="gramEnd"/>
    </w:p>
    <w:bookmarkEnd w:id="2"/>
    <w:p w14:paraId="7E527906" w14:textId="77777777" w:rsidR="00681223" w:rsidRDefault="00681223" w:rsidP="00A46BF5">
      <w:pPr>
        <w:pStyle w:val="ListParagraph"/>
        <w:numPr>
          <w:ilvl w:val="0"/>
          <w:numId w:val="4"/>
        </w:numPr>
        <w:spacing w:before="100" w:beforeAutospacing="1" w:after="140" w:line="276" w:lineRule="auto"/>
        <w:rPr>
          <w:rFonts w:eastAsia="Times New Roman"/>
          <w:color w:val="0D0D0D" w:themeColor="text1" w:themeTint="F2"/>
          <w:sz w:val="20"/>
          <w:szCs w:val="20"/>
        </w:rPr>
      </w:pPr>
      <w:r w:rsidRPr="00A46BF5">
        <w:rPr>
          <w:rFonts w:eastAsia="Times New Roman"/>
          <w:color w:val="0D0D0D" w:themeColor="text1" w:themeTint="F2"/>
          <w:sz w:val="20"/>
          <w:szCs w:val="20"/>
        </w:rPr>
        <w:t xml:space="preserve">Describe how the technology embedded within the curriculum is sufficient to prepare learners for work-preparedness expectations in their field of </w:t>
      </w:r>
      <w:proofErr w:type="gramStart"/>
      <w:r w:rsidRPr="00A46BF5">
        <w:rPr>
          <w:rFonts w:eastAsia="Times New Roman"/>
          <w:color w:val="0D0D0D" w:themeColor="text1" w:themeTint="F2"/>
          <w:sz w:val="20"/>
          <w:szCs w:val="20"/>
        </w:rPr>
        <w:t>study;</w:t>
      </w:r>
      <w:proofErr w:type="gramEnd"/>
    </w:p>
    <w:p w14:paraId="7ECFB319" w14:textId="0337634C" w:rsidR="00D612A3" w:rsidRPr="00A46BF5" w:rsidRDefault="0052046A" w:rsidP="00A46BF5">
      <w:pPr>
        <w:pStyle w:val="ListParagraph"/>
        <w:numPr>
          <w:ilvl w:val="0"/>
          <w:numId w:val="4"/>
        </w:numPr>
        <w:spacing w:before="100" w:beforeAutospacing="1" w:after="140" w:line="276" w:lineRule="auto"/>
        <w:rPr>
          <w:rFonts w:eastAsia="Times New Roman"/>
          <w:color w:val="0D0D0D" w:themeColor="text1" w:themeTint="F2"/>
          <w:sz w:val="20"/>
          <w:szCs w:val="20"/>
        </w:rPr>
      </w:pPr>
      <w:r w:rsidRPr="0052046A">
        <w:rPr>
          <w:rFonts w:eastAsia="Times New Roman"/>
          <w:color w:val="0D0D0D" w:themeColor="text1" w:themeTint="F2"/>
          <w:sz w:val="20"/>
          <w:szCs w:val="20"/>
        </w:rPr>
        <w:t>Describe how the school facilitates learner-to-learner and learner-to-faculty engagement in its program, with particular emphasis on online programs</w:t>
      </w:r>
      <w:r>
        <w:rPr>
          <w:rFonts w:eastAsia="Times New Roman"/>
          <w:color w:val="0D0D0D" w:themeColor="text1" w:themeTint="F2"/>
          <w:sz w:val="20"/>
          <w:szCs w:val="20"/>
        </w:rPr>
        <w:t>.</w:t>
      </w:r>
    </w:p>
    <w:p w14:paraId="3CF9D8FC" w14:textId="77777777" w:rsidR="00681223" w:rsidRDefault="00681223" w:rsidP="00A46BF5">
      <w:pPr>
        <w:pStyle w:val="ListParagraph"/>
        <w:numPr>
          <w:ilvl w:val="0"/>
          <w:numId w:val="4"/>
        </w:numPr>
        <w:spacing w:before="100" w:beforeAutospacing="1" w:after="140" w:line="276" w:lineRule="auto"/>
        <w:rPr>
          <w:rFonts w:eastAsia="Times New Roman"/>
          <w:color w:val="0D0D0D" w:themeColor="text1" w:themeTint="F2"/>
          <w:sz w:val="20"/>
          <w:szCs w:val="20"/>
        </w:rPr>
      </w:pPr>
      <w:r w:rsidRPr="00A46BF5">
        <w:rPr>
          <w:rFonts w:eastAsia="Times New Roman"/>
          <w:color w:val="0D0D0D" w:themeColor="text1" w:themeTint="F2"/>
          <w:sz w:val="20"/>
          <w:szCs w:val="20"/>
        </w:rPr>
        <w:t xml:space="preserve">Address whether the school has a systematic process, appropriate to their cultural context and school’s mission, in place for assessing student learning. Provide an overview of learner outcomes that demonstrate success. Describe how the curriculum demonstrates continuous </w:t>
      </w:r>
      <w:proofErr w:type="gramStart"/>
      <w:r w:rsidRPr="00A46BF5">
        <w:rPr>
          <w:rFonts w:eastAsia="Times New Roman"/>
          <w:color w:val="0D0D0D" w:themeColor="text1" w:themeTint="F2"/>
          <w:sz w:val="20"/>
          <w:szCs w:val="20"/>
        </w:rPr>
        <w:t>improvement;</w:t>
      </w:r>
      <w:proofErr w:type="gramEnd"/>
    </w:p>
    <w:p w14:paraId="0802A9B5" w14:textId="2A50B4C9" w:rsidR="003C19BB" w:rsidRPr="00A46BF5" w:rsidRDefault="003C19BB" w:rsidP="00A46BF5">
      <w:pPr>
        <w:pStyle w:val="ListParagraph"/>
        <w:numPr>
          <w:ilvl w:val="0"/>
          <w:numId w:val="4"/>
        </w:numPr>
        <w:spacing w:before="100" w:beforeAutospacing="1" w:after="140" w:line="276" w:lineRule="auto"/>
        <w:rPr>
          <w:rFonts w:eastAsia="Times New Roman"/>
          <w:color w:val="0D0D0D" w:themeColor="text1" w:themeTint="F2"/>
          <w:sz w:val="20"/>
          <w:szCs w:val="20"/>
        </w:rPr>
      </w:pPr>
      <w:r w:rsidRPr="003C19BB">
        <w:rPr>
          <w:rFonts w:eastAsia="Times New Roman"/>
          <w:color w:val="0D0D0D" w:themeColor="text1" w:themeTint="F2"/>
          <w:sz w:val="20"/>
          <w:szCs w:val="20"/>
        </w:rPr>
        <w:t xml:space="preserve">Comment on enrollment trends over time and particular challenges the school may be facing with enrollment.  Evaluate the robustness of the school’s efforts to recruit and retain diverse learners.  </w:t>
      </w:r>
    </w:p>
    <w:p w14:paraId="5806147C" w14:textId="03FDCD85" w:rsidR="00681223" w:rsidRDefault="00681223" w:rsidP="00A46BF5">
      <w:pPr>
        <w:pStyle w:val="ListParagraph"/>
        <w:numPr>
          <w:ilvl w:val="0"/>
          <w:numId w:val="4"/>
        </w:numPr>
        <w:spacing w:before="100" w:beforeAutospacing="1" w:after="140" w:line="276" w:lineRule="auto"/>
        <w:rPr>
          <w:rFonts w:eastAsia="Times New Roman"/>
          <w:color w:val="0D0D0D" w:themeColor="text1" w:themeTint="F2"/>
          <w:sz w:val="20"/>
          <w:szCs w:val="20"/>
        </w:rPr>
      </w:pPr>
      <w:r w:rsidRPr="00A46BF5">
        <w:rPr>
          <w:rFonts w:eastAsia="Times New Roman"/>
          <w:color w:val="0D0D0D" w:themeColor="text1" w:themeTint="F2"/>
          <w:sz w:val="20"/>
          <w:szCs w:val="20"/>
        </w:rPr>
        <w:t xml:space="preserve">Describe how the school demonstrates overall learner success, including adequacy of degree </w:t>
      </w:r>
      <w:proofErr w:type="gramStart"/>
      <w:r w:rsidRPr="00A46BF5">
        <w:rPr>
          <w:rFonts w:eastAsia="Times New Roman"/>
          <w:color w:val="0D0D0D" w:themeColor="text1" w:themeTint="F2"/>
          <w:sz w:val="20"/>
          <w:szCs w:val="20"/>
        </w:rPr>
        <w:t>progression;</w:t>
      </w:r>
      <w:proofErr w:type="gramEnd"/>
    </w:p>
    <w:p w14:paraId="7C4CCA2F" w14:textId="784F59F6" w:rsidR="00681223" w:rsidRPr="00A46BF5" w:rsidRDefault="0090543F" w:rsidP="00A46BF5">
      <w:pPr>
        <w:pStyle w:val="ListParagraph"/>
        <w:numPr>
          <w:ilvl w:val="0"/>
          <w:numId w:val="4"/>
        </w:numPr>
        <w:spacing w:before="100" w:beforeAutospacing="1" w:after="140" w:line="276" w:lineRule="auto"/>
        <w:rPr>
          <w:rFonts w:eastAsia="Times New Roman"/>
          <w:color w:val="0D0D0D" w:themeColor="text1" w:themeTint="F2"/>
          <w:sz w:val="20"/>
          <w:szCs w:val="20"/>
        </w:rPr>
      </w:pPr>
      <w:r w:rsidRPr="0090543F">
        <w:rPr>
          <w:sz w:val="20"/>
          <w:szCs w:val="20"/>
        </w:rPr>
        <w:t>Describe how the school identifies, provides intervention and support for learners who are not progressing adequately, including underrepresented or otherwise at-risk populations</w:t>
      </w:r>
      <w:r>
        <w:rPr>
          <w:sz w:val="20"/>
          <w:szCs w:val="20"/>
        </w:rPr>
        <w:t xml:space="preserve">. </w:t>
      </w:r>
      <w:r w:rsidR="00681223" w:rsidRPr="00A46BF5">
        <w:rPr>
          <w:rFonts w:eastAsia="Times New Roman"/>
          <w:color w:val="0D0D0D" w:themeColor="text1" w:themeTint="F2"/>
          <w:sz w:val="20"/>
          <w:szCs w:val="20"/>
        </w:rPr>
        <w:t xml:space="preserve">Summarize how the school supports quality teaching and assesses the impact of teaching on learner </w:t>
      </w:r>
      <w:proofErr w:type="gramStart"/>
      <w:r w:rsidR="00681223" w:rsidRPr="00A46BF5">
        <w:rPr>
          <w:rFonts w:eastAsia="Times New Roman"/>
          <w:color w:val="0D0D0D" w:themeColor="text1" w:themeTint="F2"/>
          <w:sz w:val="20"/>
          <w:szCs w:val="20"/>
        </w:rPr>
        <w:t>success</w:t>
      </w:r>
      <w:r w:rsidR="00510B40">
        <w:rPr>
          <w:rFonts w:eastAsia="Times New Roman"/>
          <w:color w:val="0D0D0D" w:themeColor="text1" w:themeTint="F2"/>
          <w:sz w:val="20"/>
          <w:szCs w:val="20"/>
        </w:rPr>
        <w:t>;</w:t>
      </w:r>
      <w:proofErr w:type="gramEnd"/>
    </w:p>
    <w:p w14:paraId="2900A8F5" w14:textId="4213298C" w:rsidR="00825D68" w:rsidRPr="00825D68" w:rsidRDefault="00825D68" w:rsidP="00825D68">
      <w:pPr>
        <w:pStyle w:val="ListParagraph"/>
        <w:numPr>
          <w:ilvl w:val="0"/>
          <w:numId w:val="4"/>
        </w:numPr>
        <w:spacing w:before="100" w:beforeAutospacing="1" w:after="140" w:line="276" w:lineRule="auto"/>
        <w:rPr>
          <w:b/>
          <w:bCs/>
          <w:sz w:val="20"/>
          <w:szCs w:val="20"/>
        </w:rPr>
      </w:pPr>
      <w:bookmarkStart w:id="3" w:name="_Hlk45012652"/>
      <w:r w:rsidRPr="00825D68">
        <w:rPr>
          <w:rStyle w:val="Strong"/>
          <w:b w:val="0"/>
          <w:bCs w:val="0"/>
          <w:sz w:val="20"/>
          <w:szCs w:val="20"/>
        </w:rPr>
        <w:t>Summarize how the school supports quality teaching and assesses the impact of teaching on learner success.</w:t>
      </w:r>
    </w:p>
    <w:p w14:paraId="28F577EB" w14:textId="71717775" w:rsidR="00681223" w:rsidRPr="00A46BF5" w:rsidRDefault="00681223" w:rsidP="00A46BF5">
      <w:pPr>
        <w:pStyle w:val="ListParagraph"/>
        <w:numPr>
          <w:ilvl w:val="0"/>
          <w:numId w:val="4"/>
        </w:numPr>
        <w:spacing w:before="100" w:beforeAutospacing="1" w:after="140" w:line="276" w:lineRule="auto"/>
        <w:rPr>
          <w:rFonts w:eastAsia="Times New Roman"/>
          <w:color w:val="0D0D0D" w:themeColor="text1" w:themeTint="F2"/>
          <w:sz w:val="20"/>
          <w:szCs w:val="20"/>
        </w:rPr>
      </w:pPr>
      <w:r w:rsidRPr="00A46BF5">
        <w:rPr>
          <w:rFonts w:eastAsia="Times New Roman"/>
          <w:color w:val="0D0D0D" w:themeColor="text1" w:themeTint="F2"/>
          <w:sz w:val="20"/>
          <w:szCs w:val="20"/>
        </w:rPr>
        <w:t xml:space="preserve">Summarize the business school’s executive education portfolio including the faculty who are involved, and how it is linked to the school’s mission, expected outcomes, and strategies. Describe how the school ensures the quality of executive education and summarize any continuous improvements made </w:t>
      </w:r>
      <w:proofErr w:type="gramStart"/>
      <w:r w:rsidRPr="00A46BF5">
        <w:rPr>
          <w:rFonts w:eastAsia="Times New Roman"/>
          <w:color w:val="0D0D0D" w:themeColor="text1" w:themeTint="F2"/>
          <w:sz w:val="20"/>
          <w:szCs w:val="20"/>
        </w:rPr>
        <w:t>as a result of</w:t>
      </w:r>
      <w:proofErr w:type="gramEnd"/>
      <w:r w:rsidRPr="00A46BF5">
        <w:rPr>
          <w:rFonts w:eastAsia="Times New Roman"/>
          <w:color w:val="0D0D0D" w:themeColor="text1" w:themeTint="F2"/>
          <w:sz w:val="20"/>
          <w:szCs w:val="20"/>
        </w:rPr>
        <w:t xml:space="preserve"> feedback received. </w:t>
      </w:r>
    </w:p>
    <w:bookmarkEnd w:id="3"/>
    <w:p w14:paraId="6C063C2C" w14:textId="77777777" w:rsidR="00681223" w:rsidRPr="00A46BF5" w:rsidRDefault="00681223" w:rsidP="00A46BF5">
      <w:pPr>
        <w:numPr>
          <w:ilvl w:val="0"/>
          <w:numId w:val="2"/>
        </w:numPr>
        <w:spacing w:after="140" w:line="276" w:lineRule="auto"/>
        <w:ind w:hanging="207"/>
        <w:contextualSpacing/>
        <w:rPr>
          <w:b/>
          <w:sz w:val="20"/>
          <w:szCs w:val="20"/>
        </w:rPr>
      </w:pPr>
      <w:r w:rsidRPr="00A46BF5">
        <w:rPr>
          <w:b/>
          <w:sz w:val="20"/>
          <w:szCs w:val="20"/>
        </w:rPr>
        <w:t>Thought Leadership, Engagement, and Societal Impact</w:t>
      </w:r>
    </w:p>
    <w:p w14:paraId="463F60F7" w14:textId="77777777" w:rsidR="00681223" w:rsidRPr="00A46BF5" w:rsidRDefault="00681223" w:rsidP="00A46BF5">
      <w:pPr>
        <w:pStyle w:val="ListParagraph"/>
        <w:numPr>
          <w:ilvl w:val="0"/>
          <w:numId w:val="5"/>
        </w:numPr>
        <w:spacing w:after="140" w:line="276" w:lineRule="auto"/>
        <w:ind w:left="540"/>
        <w:rPr>
          <w:bCs/>
          <w:sz w:val="20"/>
          <w:szCs w:val="20"/>
        </w:rPr>
      </w:pPr>
      <w:r w:rsidRPr="00A46BF5">
        <w:rPr>
          <w:bCs/>
          <w:sz w:val="20"/>
          <w:szCs w:val="20"/>
        </w:rPr>
        <w:t xml:space="preserve">Describe the quality and demonstrated impact of the faculty intellectual portfolio and alignment with the school’s mission, and how the school supports faculty in the production of high-quality </w:t>
      </w:r>
      <w:proofErr w:type="gramStart"/>
      <w:r w:rsidRPr="00A46BF5">
        <w:rPr>
          <w:bCs/>
          <w:sz w:val="20"/>
          <w:szCs w:val="20"/>
        </w:rPr>
        <w:t>scholarship;</w:t>
      </w:r>
      <w:proofErr w:type="gramEnd"/>
    </w:p>
    <w:p w14:paraId="0877BCAD" w14:textId="77777777" w:rsidR="00681223" w:rsidRPr="00A46BF5" w:rsidRDefault="00681223" w:rsidP="00A46BF5">
      <w:pPr>
        <w:pStyle w:val="ListParagraph"/>
        <w:numPr>
          <w:ilvl w:val="0"/>
          <w:numId w:val="5"/>
        </w:numPr>
        <w:spacing w:after="140" w:line="276" w:lineRule="auto"/>
        <w:ind w:left="540"/>
        <w:rPr>
          <w:bCs/>
          <w:sz w:val="20"/>
          <w:szCs w:val="20"/>
        </w:rPr>
      </w:pPr>
      <w:r w:rsidRPr="00A46BF5">
        <w:rPr>
          <w:bCs/>
          <w:sz w:val="20"/>
          <w:szCs w:val="20"/>
        </w:rPr>
        <w:t xml:space="preserve">Provide exemplars of the school’s research that have made a positive impact on </w:t>
      </w:r>
      <w:proofErr w:type="gramStart"/>
      <w:r w:rsidRPr="00A46BF5">
        <w:rPr>
          <w:bCs/>
          <w:sz w:val="20"/>
          <w:szCs w:val="20"/>
        </w:rPr>
        <w:t>society;</w:t>
      </w:r>
      <w:proofErr w:type="gramEnd"/>
    </w:p>
    <w:p w14:paraId="748DDD43" w14:textId="77777777" w:rsidR="00681223" w:rsidRPr="00A46BF5" w:rsidRDefault="00681223" w:rsidP="00A46BF5">
      <w:pPr>
        <w:pStyle w:val="ListParagraph"/>
        <w:numPr>
          <w:ilvl w:val="0"/>
          <w:numId w:val="5"/>
        </w:numPr>
        <w:spacing w:after="140" w:line="276" w:lineRule="auto"/>
        <w:ind w:left="540"/>
        <w:rPr>
          <w:bCs/>
          <w:sz w:val="20"/>
          <w:szCs w:val="20"/>
        </w:rPr>
      </w:pPr>
      <w:r w:rsidRPr="00A46BF5">
        <w:rPr>
          <w:bCs/>
          <w:sz w:val="20"/>
          <w:szCs w:val="20"/>
        </w:rPr>
        <w:t>Describe other school-supported activities that demonstrate a positive societal impact.</w:t>
      </w:r>
    </w:p>
    <w:p w14:paraId="016E37D3" w14:textId="77777777" w:rsidR="00681223" w:rsidRPr="00A46BF5" w:rsidRDefault="00681223" w:rsidP="00A46BF5">
      <w:pPr>
        <w:numPr>
          <w:ilvl w:val="0"/>
          <w:numId w:val="2"/>
        </w:numPr>
        <w:spacing w:after="140" w:line="276" w:lineRule="auto"/>
        <w:ind w:hanging="207"/>
        <w:contextualSpacing/>
        <w:rPr>
          <w:sz w:val="20"/>
          <w:szCs w:val="20"/>
        </w:rPr>
      </w:pPr>
      <w:r w:rsidRPr="00A46BF5">
        <w:rPr>
          <w:b/>
          <w:sz w:val="20"/>
          <w:szCs w:val="20"/>
        </w:rPr>
        <w:t>Other noteworthy high-quality outcomes consistent with the school’s mission and strategies not included elsewhere in this report.</w:t>
      </w:r>
    </w:p>
    <w:p w14:paraId="359B4D35" w14:textId="77777777" w:rsidR="00A7313C" w:rsidRDefault="00A7313C" w:rsidP="00A46BF5">
      <w:pPr>
        <w:spacing w:after="140" w:line="276" w:lineRule="auto"/>
        <w:ind w:left="-5"/>
        <w:contextualSpacing/>
        <w:rPr>
          <w:b/>
          <w:sz w:val="20"/>
          <w:szCs w:val="20"/>
        </w:rPr>
      </w:pPr>
    </w:p>
    <w:p w14:paraId="7C603D17" w14:textId="77CAAEA8" w:rsidR="00681223" w:rsidRPr="00A46BF5" w:rsidRDefault="00681223" w:rsidP="00A46BF5">
      <w:pPr>
        <w:spacing w:after="140" w:line="276" w:lineRule="auto"/>
        <w:ind w:left="-5"/>
        <w:contextualSpacing/>
        <w:rPr>
          <w:sz w:val="20"/>
          <w:szCs w:val="20"/>
        </w:rPr>
      </w:pPr>
      <w:r w:rsidRPr="00A46BF5">
        <w:rPr>
          <w:b/>
          <w:sz w:val="20"/>
          <w:szCs w:val="20"/>
        </w:rPr>
        <w:t>IV: Commendations and Best Practices</w:t>
      </w:r>
    </w:p>
    <w:p w14:paraId="13149857" w14:textId="77777777" w:rsidR="00681223" w:rsidRPr="00A46BF5" w:rsidRDefault="00681223" w:rsidP="00A46BF5">
      <w:pPr>
        <w:spacing w:after="140" w:line="276" w:lineRule="auto"/>
        <w:ind w:left="360" w:firstLine="0"/>
        <w:contextualSpacing/>
        <w:rPr>
          <w:sz w:val="20"/>
          <w:szCs w:val="20"/>
        </w:rPr>
      </w:pPr>
      <w:r w:rsidRPr="00A46BF5">
        <w:rPr>
          <w:sz w:val="20"/>
          <w:szCs w:val="20"/>
        </w:rPr>
        <w:t>Describe any noteworthy best practices or initiatives in which the school engages.</w:t>
      </w:r>
    </w:p>
    <w:p w14:paraId="1824FFB9" w14:textId="77777777" w:rsidR="00681223" w:rsidRPr="00A46BF5" w:rsidRDefault="00681223" w:rsidP="00A46BF5">
      <w:pPr>
        <w:spacing w:after="140" w:line="276" w:lineRule="auto"/>
        <w:ind w:left="-5"/>
        <w:contextualSpacing/>
        <w:rPr>
          <w:sz w:val="20"/>
          <w:szCs w:val="20"/>
        </w:rPr>
      </w:pPr>
      <w:r w:rsidRPr="00A46BF5">
        <w:rPr>
          <w:b/>
          <w:color w:val="0D0D0D" w:themeColor="text1" w:themeTint="F2"/>
          <w:sz w:val="20"/>
          <w:szCs w:val="20"/>
        </w:rPr>
        <w:br/>
      </w:r>
      <w:r w:rsidRPr="00A46BF5">
        <w:rPr>
          <w:b/>
          <w:sz w:val="20"/>
          <w:szCs w:val="20"/>
        </w:rPr>
        <w:t>V: Consultative Feedback</w:t>
      </w:r>
    </w:p>
    <w:p w14:paraId="349A0A72" w14:textId="77777777" w:rsidR="003A440B" w:rsidRPr="00A46BF5" w:rsidRDefault="00681223" w:rsidP="00A46BF5">
      <w:pPr>
        <w:spacing w:after="140" w:line="276" w:lineRule="auto"/>
        <w:ind w:left="360" w:firstLine="0"/>
        <w:contextualSpacing/>
        <w:rPr>
          <w:sz w:val="20"/>
          <w:szCs w:val="20"/>
        </w:rPr>
      </w:pPr>
      <w:r w:rsidRPr="00A46BF5">
        <w:rPr>
          <w:sz w:val="20"/>
          <w:szCs w:val="20"/>
        </w:rPr>
        <w:t>Provide consultative feedback regarding operational or strategic issues that the peer review team believes would add value to the school, or about which the school has requested feedback.</w:t>
      </w:r>
      <w:bookmarkStart w:id="4" w:name="_Hlk44669191"/>
    </w:p>
    <w:p w14:paraId="62BB9CAC" w14:textId="77777777" w:rsidR="003A440B" w:rsidRPr="00A46BF5" w:rsidRDefault="003A440B" w:rsidP="00A46BF5">
      <w:pPr>
        <w:spacing w:after="140" w:line="276" w:lineRule="auto"/>
        <w:contextualSpacing/>
        <w:rPr>
          <w:sz w:val="20"/>
          <w:szCs w:val="20"/>
        </w:rPr>
      </w:pPr>
    </w:p>
    <w:p w14:paraId="028337D7" w14:textId="148F9108" w:rsidR="00681223" w:rsidRPr="00A46BF5" w:rsidRDefault="00681223" w:rsidP="00A46BF5">
      <w:pPr>
        <w:spacing w:after="140" w:line="276" w:lineRule="auto"/>
        <w:contextualSpacing/>
        <w:rPr>
          <w:rStyle w:val="Strong"/>
          <w:b w:val="0"/>
          <w:bCs w:val="0"/>
          <w:sz w:val="20"/>
          <w:szCs w:val="20"/>
        </w:rPr>
      </w:pPr>
      <w:r w:rsidRPr="00A46BF5">
        <w:rPr>
          <w:rStyle w:val="Strong"/>
          <w:sz w:val="20"/>
          <w:szCs w:val="20"/>
        </w:rPr>
        <w:lastRenderedPageBreak/>
        <w:t>The following information is system generated and is included in the draft and final team reports under the Reporting tab.</w:t>
      </w:r>
    </w:p>
    <w:p w14:paraId="7F01E9CD" w14:textId="77777777" w:rsidR="00681223" w:rsidRPr="00A46BF5" w:rsidRDefault="00681223" w:rsidP="00A46BF5">
      <w:pPr>
        <w:pStyle w:val="ListParagraph"/>
        <w:numPr>
          <w:ilvl w:val="0"/>
          <w:numId w:val="7"/>
        </w:numPr>
        <w:spacing w:after="140" w:line="276" w:lineRule="auto"/>
        <w:rPr>
          <w:rStyle w:val="Strong"/>
          <w:b w:val="0"/>
          <w:bCs w:val="0"/>
          <w:sz w:val="20"/>
          <w:szCs w:val="20"/>
        </w:rPr>
      </w:pPr>
      <w:r w:rsidRPr="00A46BF5">
        <w:rPr>
          <w:rStyle w:val="Strong"/>
          <w:b w:val="0"/>
          <w:bCs w:val="0"/>
          <w:sz w:val="20"/>
          <w:szCs w:val="20"/>
        </w:rPr>
        <w:t>General School Information</w:t>
      </w:r>
    </w:p>
    <w:p w14:paraId="07734E3F" w14:textId="77777777" w:rsidR="00681223" w:rsidRPr="00A46BF5" w:rsidRDefault="00681223" w:rsidP="00A46BF5">
      <w:pPr>
        <w:pStyle w:val="ListParagraph"/>
        <w:numPr>
          <w:ilvl w:val="0"/>
          <w:numId w:val="7"/>
        </w:numPr>
        <w:spacing w:after="140" w:line="276" w:lineRule="auto"/>
        <w:rPr>
          <w:rStyle w:val="Strong"/>
          <w:b w:val="0"/>
          <w:bCs w:val="0"/>
          <w:sz w:val="20"/>
          <w:szCs w:val="20"/>
        </w:rPr>
      </w:pPr>
      <w:r w:rsidRPr="00A46BF5">
        <w:rPr>
          <w:rStyle w:val="Strong"/>
          <w:b w:val="0"/>
          <w:bCs w:val="0"/>
          <w:sz w:val="20"/>
          <w:szCs w:val="20"/>
        </w:rPr>
        <w:t xml:space="preserve">Date of Visit </w:t>
      </w:r>
    </w:p>
    <w:p w14:paraId="6D8D7929" w14:textId="77777777" w:rsidR="00681223" w:rsidRPr="00A46BF5" w:rsidRDefault="00681223" w:rsidP="00A46BF5">
      <w:pPr>
        <w:pStyle w:val="ListParagraph"/>
        <w:numPr>
          <w:ilvl w:val="0"/>
          <w:numId w:val="7"/>
        </w:numPr>
        <w:spacing w:after="140" w:line="276" w:lineRule="auto"/>
        <w:rPr>
          <w:rStyle w:val="Strong"/>
          <w:b w:val="0"/>
          <w:bCs w:val="0"/>
          <w:sz w:val="20"/>
          <w:szCs w:val="20"/>
        </w:rPr>
      </w:pPr>
      <w:r w:rsidRPr="00A46BF5">
        <w:rPr>
          <w:rStyle w:val="Strong"/>
          <w:b w:val="0"/>
          <w:bCs w:val="0"/>
          <w:sz w:val="20"/>
          <w:szCs w:val="20"/>
        </w:rPr>
        <w:t>Committee Meeting Date</w:t>
      </w:r>
    </w:p>
    <w:p w14:paraId="676E1586" w14:textId="77777777" w:rsidR="00681223" w:rsidRPr="00A46BF5" w:rsidRDefault="00681223" w:rsidP="00A46BF5">
      <w:pPr>
        <w:pStyle w:val="ListParagraph"/>
        <w:numPr>
          <w:ilvl w:val="0"/>
          <w:numId w:val="7"/>
        </w:numPr>
        <w:spacing w:after="140" w:line="276" w:lineRule="auto"/>
        <w:rPr>
          <w:rStyle w:val="Strong"/>
          <w:b w:val="0"/>
          <w:bCs w:val="0"/>
          <w:sz w:val="20"/>
          <w:szCs w:val="20"/>
        </w:rPr>
      </w:pPr>
      <w:r w:rsidRPr="00A46BF5">
        <w:rPr>
          <w:rStyle w:val="Strong"/>
          <w:b w:val="0"/>
          <w:bCs w:val="0"/>
          <w:sz w:val="20"/>
          <w:szCs w:val="20"/>
        </w:rPr>
        <w:t>Peer Review Team Members</w:t>
      </w:r>
    </w:p>
    <w:p w14:paraId="053CAACC" w14:textId="77777777" w:rsidR="00681223" w:rsidRPr="00A46BF5" w:rsidRDefault="00681223" w:rsidP="00A46BF5">
      <w:pPr>
        <w:pStyle w:val="ListParagraph"/>
        <w:numPr>
          <w:ilvl w:val="0"/>
          <w:numId w:val="7"/>
        </w:numPr>
        <w:spacing w:after="140" w:line="276" w:lineRule="auto"/>
        <w:rPr>
          <w:rStyle w:val="Strong"/>
          <w:b w:val="0"/>
          <w:bCs w:val="0"/>
          <w:sz w:val="20"/>
          <w:szCs w:val="20"/>
        </w:rPr>
      </w:pPr>
      <w:r w:rsidRPr="00A46BF5">
        <w:rPr>
          <w:rStyle w:val="Strong"/>
          <w:b w:val="0"/>
          <w:bCs w:val="0"/>
          <w:sz w:val="20"/>
          <w:szCs w:val="20"/>
        </w:rPr>
        <w:t>Comparison Groups</w:t>
      </w:r>
    </w:p>
    <w:p w14:paraId="037103EB" w14:textId="77777777" w:rsidR="00681223" w:rsidRPr="00A46BF5" w:rsidRDefault="00681223" w:rsidP="00A46BF5">
      <w:pPr>
        <w:pStyle w:val="ListParagraph"/>
        <w:numPr>
          <w:ilvl w:val="0"/>
          <w:numId w:val="7"/>
        </w:numPr>
        <w:spacing w:after="140" w:line="276" w:lineRule="auto"/>
        <w:rPr>
          <w:rStyle w:val="Strong"/>
          <w:b w:val="0"/>
          <w:bCs w:val="0"/>
          <w:sz w:val="20"/>
          <w:szCs w:val="20"/>
        </w:rPr>
      </w:pPr>
      <w:r w:rsidRPr="00A46BF5">
        <w:rPr>
          <w:rStyle w:val="Strong"/>
          <w:b w:val="0"/>
          <w:bCs w:val="0"/>
          <w:sz w:val="20"/>
          <w:szCs w:val="20"/>
        </w:rPr>
        <w:t>Included in Scope Programs</w:t>
      </w:r>
    </w:p>
    <w:p w14:paraId="21AFFD81" w14:textId="77777777" w:rsidR="00681223" w:rsidRPr="00A46BF5" w:rsidRDefault="00681223" w:rsidP="00A46BF5">
      <w:pPr>
        <w:pStyle w:val="ListParagraph"/>
        <w:numPr>
          <w:ilvl w:val="0"/>
          <w:numId w:val="7"/>
        </w:numPr>
        <w:spacing w:after="140" w:line="276" w:lineRule="auto"/>
        <w:rPr>
          <w:rStyle w:val="Strong"/>
          <w:b w:val="0"/>
          <w:bCs w:val="0"/>
          <w:sz w:val="20"/>
          <w:szCs w:val="20"/>
        </w:rPr>
      </w:pPr>
      <w:r w:rsidRPr="00A46BF5">
        <w:rPr>
          <w:rStyle w:val="Strong"/>
          <w:b w:val="0"/>
          <w:bCs w:val="0"/>
          <w:sz w:val="20"/>
          <w:szCs w:val="20"/>
        </w:rPr>
        <w:t>Education Level - Degree Title - Major Emphasis</w:t>
      </w:r>
    </w:p>
    <w:p w14:paraId="779CFB00" w14:textId="77777777" w:rsidR="00681223" w:rsidRPr="00A46BF5" w:rsidRDefault="00681223" w:rsidP="00A46BF5">
      <w:pPr>
        <w:pStyle w:val="ListParagraph"/>
        <w:numPr>
          <w:ilvl w:val="0"/>
          <w:numId w:val="7"/>
        </w:numPr>
        <w:spacing w:after="140" w:line="276" w:lineRule="auto"/>
        <w:rPr>
          <w:rStyle w:val="Strong"/>
          <w:b w:val="0"/>
          <w:bCs w:val="0"/>
          <w:sz w:val="20"/>
          <w:szCs w:val="20"/>
        </w:rPr>
      </w:pPr>
      <w:r w:rsidRPr="00A46BF5">
        <w:rPr>
          <w:rStyle w:val="Strong"/>
          <w:b w:val="0"/>
          <w:bCs w:val="0"/>
          <w:sz w:val="20"/>
          <w:szCs w:val="20"/>
        </w:rPr>
        <w:t>Excluded from Scope Programs</w:t>
      </w:r>
    </w:p>
    <w:p w14:paraId="5C563798" w14:textId="77777777" w:rsidR="00681223" w:rsidRPr="00A46BF5" w:rsidRDefault="00681223" w:rsidP="00A46BF5">
      <w:pPr>
        <w:pStyle w:val="ListParagraph"/>
        <w:numPr>
          <w:ilvl w:val="0"/>
          <w:numId w:val="7"/>
        </w:numPr>
        <w:spacing w:after="140" w:line="276" w:lineRule="auto"/>
        <w:rPr>
          <w:rStyle w:val="Strong"/>
          <w:b w:val="0"/>
          <w:bCs w:val="0"/>
          <w:sz w:val="20"/>
          <w:szCs w:val="20"/>
        </w:rPr>
      </w:pPr>
      <w:r w:rsidRPr="00A46BF5">
        <w:rPr>
          <w:rStyle w:val="Strong"/>
          <w:b w:val="0"/>
          <w:bCs w:val="0"/>
          <w:sz w:val="20"/>
          <w:szCs w:val="20"/>
        </w:rPr>
        <w:t>Education Level - Degree Title - Major Emphasis</w:t>
      </w:r>
    </w:p>
    <w:p w14:paraId="729FA126" w14:textId="77777777" w:rsidR="00681223" w:rsidRPr="00A46BF5" w:rsidRDefault="00681223" w:rsidP="00A46BF5">
      <w:pPr>
        <w:pStyle w:val="ListParagraph"/>
        <w:numPr>
          <w:ilvl w:val="0"/>
          <w:numId w:val="7"/>
        </w:numPr>
        <w:spacing w:after="140" w:line="276" w:lineRule="auto"/>
        <w:rPr>
          <w:rStyle w:val="Strong"/>
          <w:b w:val="0"/>
          <w:bCs w:val="0"/>
          <w:sz w:val="20"/>
          <w:szCs w:val="20"/>
        </w:rPr>
      </w:pPr>
      <w:r w:rsidRPr="00A46BF5">
        <w:rPr>
          <w:rStyle w:val="Strong"/>
          <w:b w:val="0"/>
          <w:bCs w:val="0"/>
          <w:sz w:val="20"/>
          <w:szCs w:val="20"/>
        </w:rPr>
        <w:t>Additional information the team received outside of the Continuous Improvement Review Report that would benefit the committee in their review process.</w:t>
      </w:r>
    </w:p>
    <w:p w14:paraId="70F63453" w14:textId="77777777" w:rsidR="00681223" w:rsidRPr="00A46BF5" w:rsidRDefault="00681223" w:rsidP="00A46BF5">
      <w:pPr>
        <w:pStyle w:val="ListParagraph"/>
        <w:numPr>
          <w:ilvl w:val="0"/>
          <w:numId w:val="7"/>
        </w:numPr>
        <w:spacing w:after="140" w:line="276" w:lineRule="auto"/>
        <w:rPr>
          <w:rStyle w:val="Strong"/>
          <w:b w:val="0"/>
          <w:bCs w:val="0"/>
          <w:sz w:val="20"/>
          <w:szCs w:val="20"/>
        </w:rPr>
      </w:pPr>
      <w:r w:rsidRPr="00A46BF5">
        <w:rPr>
          <w:rStyle w:val="Strong"/>
          <w:b w:val="0"/>
          <w:bCs w:val="0"/>
          <w:sz w:val="20"/>
          <w:szCs w:val="20"/>
        </w:rPr>
        <w:t>Visit Schedule (ensure most recent agenda is uploaded under the Visit tab)</w:t>
      </w:r>
      <w:bookmarkEnd w:id="4"/>
    </w:p>
    <w:sectPr w:rsidR="00681223" w:rsidRPr="00A46BF5" w:rsidSect="005B569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74" w:footer="3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EE24" w14:textId="77777777" w:rsidR="000D3A2E" w:rsidRDefault="000D3A2E">
      <w:pPr>
        <w:spacing w:after="0" w:line="240" w:lineRule="auto"/>
      </w:pPr>
      <w:r>
        <w:separator/>
      </w:r>
    </w:p>
  </w:endnote>
  <w:endnote w:type="continuationSeparator" w:id="0">
    <w:p w14:paraId="58F19FE8" w14:textId="77777777" w:rsidR="000D3A2E" w:rsidRDefault="000D3A2E">
      <w:pPr>
        <w:spacing w:after="0" w:line="240" w:lineRule="auto"/>
      </w:pPr>
      <w:r>
        <w:continuationSeparator/>
      </w:r>
    </w:p>
  </w:endnote>
  <w:endnote w:type="continuationNotice" w:id="1">
    <w:p w14:paraId="68C7B2F4" w14:textId="77777777" w:rsidR="000D3A2E" w:rsidRDefault="000D3A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E784" w14:textId="77777777" w:rsidR="007A664E" w:rsidRDefault="007A664E">
    <w:pPr>
      <w:tabs>
        <w:tab w:val="right" w:pos="9697"/>
      </w:tabs>
      <w:spacing w:after="0"/>
      <w:ind w:left="-240" w:right="-337" w:firstLine="0"/>
    </w:pPr>
    <w:r>
      <w:rPr>
        <w:color w:val="778899"/>
      </w:rPr>
      <w:t>Final Continuous Improvement Review Peer Team Report: 4/20/2020</w:t>
    </w:r>
    <w:r>
      <w:rPr>
        <w:color w:val="778899"/>
      </w:rPr>
      <w:tab/>
      <w:t xml:space="preserve">Page </w:t>
    </w:r>
    <w:r>
      <w:fldChar w:fldCharType="begin"/>
    </w:r>
    <w:r>
      <w:instrText xml:space="preserve"> PAGE   \* MERGEFORMAT </w:instrText>
    </w:r>
    <w:r>
      <w:fldChar w:fldCharType="separate"/>
    </w:r>
    <w:r>
      <w:rPr>
        <w:color w:val="778899"/>
      </w:rPr>
      <w:t>1</w:t>
    </w:r>
    <w:r>
      <w:rPr>
        <w:color w:val="77889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1430" w14:textId="7B59A620" w:rsidR="007A664E" w:rsidRDefault="002F7435">
    <w:pPr>
      <w:tabs>
        <w:tab w:val="right" w:pos="9697"/>
      </w:tabs>
      <w:spacing w:after="0"/>
      <w:ind w:left="-240" w:right="-337" w:firstLine="0"/>
    </w:pPr>
    <w:r w:rsidRPr="002F7435">
      <w:rPr>
        <w:color w:val="778899"/>
        <w:sz w:val="16"/>
        <w:szCs w:val="16"/>
      </w:rPr>
      <w:t>CIR_PRTreportTemplate</w:t>
    </w:r>
    <w:r w:rsidR="00DF1CF6">
      <w:rPr>
        <w:color w:val="778899"/>
        <w:sz w:val="16"/>
        <w:szCs w:val="16"/>
      </w:rPr>
      <w:t>_</w:t>
    </w:r>
    <w:r w:rsidRPr="002F7435">
      <w:rPr>
        <w:color w:val="778899"/>
        <w:sz w:val="16"/>
        <w:szCs w:val="16"/>
      </w:rPr>
      <w:t>Bus_CIR2Recommendation_v202</w:t>
    </w:r>
    <w:r w:rsidR="004022DC">
      <w:rPr>
        <w:color w:val="778899"/>
        <w:sz w:val="16"/>
        <w:szCs w:val="16"/>
      </w:rPr>
      <w:t>4</w:t>
    </w:r>
    <w:r w:rsidR="00D1505F">
      <w:rPr>
        <w:color w:val="778899"/>
        <w:sz w:val="16"/>
        <w:szCs w:val="16"/>
      </w:rPr>
      <w:t>0607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6F1B" w14:textId="77777777" w:rsidR="007A664E" w:rsidRDefault="007A664E">
    <w:pPr>
      <w:tabs>
        <w:tab w:val="right" w:pos="9697"/>
      </w:tabs>
      <w:spacing w:after="0"/>
      <w:ind w:left="-240" w:right="-337" w:firstLine="0"/>
    </w:pPr>
    <w:r>
      <w:rPr>
        <w:color w:val="778899"/>
      </w:rPr>
      <w:t>Final Continuous Improvement Review Peer Team Report: 4/20/2020</w:t>
    </w:r>
    <w:r>
      <w:rPr>
        <w:color w:val="778899"/>
      </w:rPr>
      <w:tab/>
      <w:t xml:space="preserve">Page </w:t>
    </w:r>
    <w:r>
      <w:fldChar w:fldCharType="begin"/>
    </w:r>
    <w:r>
      <w:instrText xml:space="preserve"> PAGE   \* MERGEFORMAT </w:instrText>
    </w:r>
    <w:r>
      <w:fldChar w:fldCharType="separate"/>
    </w:r>
    <w:r>
      <w:rPr>
        <w:color w:val="778899"/>
      </w:rPr>
      <w:t>1</w:t>
    </w:r>
    <w:r>
      <w:rPr>
        <w:color w:val="7788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BE9C" w14:textId="77777777" w:rsidR="000D3A2E" w:rsidRDefault="000D3A2E">
      <w:pPr>
        <w:spacing w:after="0" w:line="240" w:lineRule="auto"/>
      </w:pPr>
      <w:r>
        <w:separator/>
      </w:r>
    </w:p>
  </w:footnote>
  <w:footnote w:type="continuationSeparator" w:id="0">
    <w:p w14:paraId="22FC3E21" w14:textId="77777777" w:rsidR="000D3A2E" w:rsidRDefault="000D3A2E">
      <w:pPr>
        <w:spacing w:after="0" w:line="240" w:lineRule="auto"/>
      </w:pPr>
      <w:r>
        <w:continuationSeparator/>
      </w:r>
    </w:p>
  </w:footnote>
  <w:footnote w:type="continuationNotice" w:id="1">
    <w:p w14:paraId="02E98521" w14:textId="77777777" w:rsidR="000D3A2E" w:rsidRDefault="000D3A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C8D2" w14:textId="392E9B02" w:rsidR="007A664E" w:rsidRDefault="00D1505F">
    <w:pPr>
      <w:spacing w:after="1066"/>
      <w:ind w:left="57" w:firstLine="0"/>
      <w:jc w:val="center"/>
    </w:pPr>
    <w:r>
      <w:rPr>
        <w:noProof/>
      </w:rPr>
      <w:pict w14:anchorId="45787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53860" o:spid="_x0000_s1041" type="#_x0000_t136" style="position:absolute;left:0;text-align:left;margin-left:0;margin-top:0;width:520.45pt;height:139.4pt;rotation:315;z-index:-251658239;mso-position-horizontal:center;mso-position-horizontal-relative:margin;mso-position-vertical:center;mso-position-vertical-relative:margin" o:allowincell="f" fillcolor="#747070 [1614]" stroked="f">
          <v:fill opacity=".5"/>
          <v:textpath style="font-family:&quot;Arial&quot;;font-size:1pt" string="View Only"/>
          <w10:wrap anchorx="margin" anchory="margin"/>
        </v:shape>
      </w:pict>
    </w:r>
    <w:r w:rsidR="007A664E">
      <w:rPr>
        <w:rFonts w:ascii="Times New Roman" w:eastAsia="Times New Roman" w:hAnsi="Times New Roman" w:cs="Times New Roman"/>
      </w:rPr>
      <w:t xml:space="preserve"> </w:t>
    </w:r>
  </w:p>
  <w:p w14:paraId="39AEF628" w14:textId="028F1170" w:rsidR="007A664E" w:rsidRDefault="007A664E" w:rsidP="00DB477A">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A06B" w14:textId="6C8CF3C2" w:rsidR="007A664E" w:rsidRDefault="00D1505F" w:rsidP="00815977">
    <w:pPr>
      <w:pStyle w:val="Header"/>
      <w:ind w:left="7200"/>
    </w:pPr>
    <w:r>
      <w:rPr>
        <w:noProof/>
      </w:rPr>
      <w:pict w14:anchorId="44D64E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53861" o:spid="_x0000_s1042" type="#_x0000_t136" style="position:absolute;left:0;text-align:left;margin-left:0;margin-top:0;width:520.45pt;height:139.4pt;rotation:315;z-index:-251658238;mso-position-horizontal:center;mso-position-horizontal-relative:margin;mso-position-vertical:center;mso-position-vertical-relative:margin" o:allowincell="f" fillcolor="#747070 [1614]" stroked="f">
          <v:fill opacity=".5"/>
          <v:textpath style="font-family:&quot;Arial&quot;;font-size:1pt" string="View Only"/>
          <w10:wrap anchorx="margin" anchory="margin"/>
        </v:shape>
      </w:pict>
    </w:r>
    <w:r w:rsidR="007A664E" w:rsidRPr="00D66D74">
      <w:rPr>
        <w:noProof/>
      </w:rPr>
      <w:drawing>
        <wp:inline distT="0" distB="0" distL="0" distR="0" wp14:anchorId="38609B7F" wp14:editId="6D3A3A0A">
          <wp:extent cx="1774454" cy="563435"/>
          <wp:effectExtent l="0" t="0" r="0" b="0"/>
          <wp:docPr id="263" name="Picture 26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74454" cy="5634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B999" w14:textId="186ABF35" w:rsidR="007A664E" w:rsidRDefault="00D1505F">
    <w:pPr>
      <w:spacing w:after="1066"/>
      <w:ind w:left="57" w:firstLine="0"/>
      <w:jc w:val="center"/>
    </w:pPr>
    <w:r>
      <w:rPr>
        <w:noProof/>
      </w:rPr>
      <w:pict w14:anchorId="705F7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53859" o:spid="_x0000_s1040" type="#_x0000_t136" style="position:absolute;left:0;text-align:left;margin-left:0;margin-top:0;width:520.45pt;height:139.4pt;rotation:315;z-index:-251658240;mso-position-horizontal:center;mso-position-horizontal-relative:margin;mso-position-vertical:center;mso-position-vertical-relative:margin" o:allowincell="f" fillcolor="#747070 [1614]" stroked="f">
          <v:fill opacity=".5"/>
          <v:textpath style="font-family:&quot;Arial&quot;;font-size:1pt" string="View Only"/>
          <w10:wrap anchorx="margin" anchory="margin"/>
        </v:shape>
      </w:pict>
    </w:r>
    <w:r w:rsidR="007A664E">
      <w:rPr>
        <w:rFonts w:ascii="Times New Roman" w:eastAsia="Times New Roman" w:hAnsi="Times New Roman" w:cs="Times New Roman"/>
      </w:rPr>
      <w:t xml:space="preserve"> </w:t>
    </w:r>
  </w:p>
  <w:p w14:paraId="19CBC80D" w14:textId="07FADE0A" w:rsidR="007A664E" w:rsidRDefault="007A664E">
    <w:pPr>
      <w:spacing w:after="0"/>
      <w:ind w:left="57" w:firstLine="0"/>
      <w:jc w:val="center"/>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FF4"/>
    <w:multiLevelType w:val="hybridMultilevel"/>
    <w:tmpl w:val="1C7037A2"/>
    <w:lvl w:ilvl="0" w:tplc="BF1409A4">
      <w:start w:val="1"/>
      <w:numFmt w:val="decimal"/>
      <w:lvlText w:val="%1."/>
      <w:lvlJc w:val="left"/>
      <w:pPr>
        <w:ind w:left="2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0328EC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3FC3DF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025D9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D014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1D6010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5EE202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8A861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5B238F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95678"/>
    <w:multiLevelType w:val="hybridMultilevel"/>
    <w:tmpl w:val="AB4C1148"/>
    <w:lvl w:ilvl="0" w:tplc="CFFCA984">
      <w:start w:val="1"/>
      <w:numFmt w:val="lowerLetter"/>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15:restartNumberingAfterBreak="0">
    <w:nsid w:val="4BA129EA"/>
    <w:multiLevelType w:val="hybridMultilevel"/>
    <w:tmpl w:val="3C168A1E"/>
    <w:lvl w:ilvl="0" w:tplc="14B015BC">
      <w:start w:val="4"/>
      <w:numFmt w:val="decimal"/>
      <w:lvlText w:val="%1."/>
      <w:lvlJc w:val="left"/>
      <w:pPr>
        <w:ind w:left="2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40DF2C">
      <w:start w:val="1"/>
      <w:numFmt w:val="bullet"/>
      <w:lvlText w:val="•"/>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D27606">
      <w:start w:val="1"/>
      <w:numFmt w:val="bullet"/>
      <w:lvlText w:val="▪"/>
      <w:lvlJc w:val="left"/>
      <w:pPr>
        <w:ind w:left="1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AD928">
      <w:start w:val="1"/>
      <w:numFmt w:val="bullet"/>
      <w:lvlText w:val="•"/>
      <w:lvlJc w:val="left"/>
      <w:pPr>
        <w:ind w:left="2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4A055C">
      <w:start w:val="1"/>
      <w:numFmt w:val="bullet"/>
      <w:lvlText w:val="o"/>
      <w:lvlJc w:val="left"/>
      <w:pPr>
        <w:ind w:left="3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626638">
      <w:start w:val="1"/>
      <w:numFmt w:val="bullet"/>
      <w:lvlText w:val="▪"/>
      <w:lvlJc w:val="left"/>
      <w:pPr>
        <w:ind w:left="3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0ADB02">
      <w:start w:val="1"/>
      <w:numFmt w:val="bullet"/>
      <w:lvlText w:val="•"/>
      <w:lvlJc w:val="left"/>
      <w:pPr>
        <w:ind w:left="4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90200A">
      <w:start w:val="1"/>
      <w:numFmt w:val="bullet"/>
      <w:lvlText w:val="o"/>
      <w:lvlJc w:val="left"/>
      <w:pPr>
        <w:ind w:left="5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CA4A94">
      <w:start w:val="1"/>
      <w:numFmt w:val="bullet"/>
      <w:lvlText w:val="▪"/>
      <w:lvlJc w:val="left"/>
      <w:pPr>
        <w:ind w:left="5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084119"/>
    <w:multiLevelType w:val="hybridMultilevel"/>
    <w:tmpl w:val="16CA83EA"/>
    <w:lvl w:ilvl="0" w:tplc="0F3E3AE0">
      <w:start w:val="1"/>
      <w:numFmt w:val="decimal"/>
      <w:lvlText w:val="%1."/>
      <w:lvlJc w:val="left"/>
      <w:pPr>
        <w:ind w:left="2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450589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82E13F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0E53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B66D1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050234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98628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5C69E2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7C456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926B26"/>
    <w:multiLevelType w:val="hybridMultilevel"/>
    <w:tmpl w:val="D02E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6342E"/>
    <w:multiLevelType w:val="hybridMultilevel"/>
    <w:tmpl w:val="12F80022"/>
    <w:lvl w:ilvl="0" w:tplc="0E7AA65E">
      <w:start w:val="1"/>
      <w:numFmt w:val="lowerLetter"/>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6" w15:restartNumberingAfterBreak="0">
    <w:nsid w:val="729A49F4"/>
    <w:multiLevelType w:val="hybridMultilevel"/>
    <w:tmpl w:val="A51CB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498158">
    <w:abstractNumId w:val="2"/>
  </w:num>
  <w:num w:numId="2" w16cid:durableId="1276061776">
    <w:abstractNumId w:val="3"/>
  </w:num>
  <w:num w:numId="3" w16cid:durableId="1644503347">
    <w:abstractNumId w:val="1"/>
  </w:num>
  <w:num w:numId="4" w16cid:durableId="1327050893">
    <w:abstractNumId w:val="5"/>
  </w:num>
  <w:num w:numId="5" w16cid:durableId="1925524770">
    <w:abstractNumId w:val="6"/>
  </w:num>
  <w:num w:numId="6" w16cid:durableId="1344477997">
    <w:abstractNumId w:val="0"/>
  </w:num>
  <w:num w:numId="7" w16cid:durableId="1071930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1B"/>
    <w:rsid w:val="0001058F"/>
    <w:rsid w:val="00012935"/>
    <w:rsid w:val="000151A6"/>
    <w:rsid w:val="00062418"/>
    <w:rsid w:val="00065F67"/>
    <w:rsid w:val="000D3A2E"/>
    <w:rsid w:val="0010078A"/>
    <w:rsid w:val="00111E1B"/>
    <w:rsid w:val="00124155"/>
    <w:rsid w:val="00197A66"/>
    <w:rsid w:val="001C5981"/>
    <w:rsid w:val="001E4DCA"/>
    <w:rsid w:val="001E7531"/>
    <w:rsid w:val="002420E5"/>
    <w:rsid w:val="00251549"/>
    <w:rsid w:val="00271E2E"/>
    <w:rsid w:val="002E4B7D"/>
    <w:rsid w:val="002F7435"/>
    <w:rsid w:val="003332F7"/>
    <w:rsid w:val="00382AC1"/>
    <w:rsid w:val="003A440B"/>
    <w:rsid w:val="003B77CD"/>
    <w:rsid w:val="003C19BB"/>
    <w:rsid w:val="003D1CF0"/>
    <w:rsid w:val="003E2CFD"/>
    <w:rsid w:val="003E6C9F"/>
    <w:rsid w:val="004022DC"/>
    <w:rsid w:val="0044240E"/>
    <w:rsid w:val="00484608"/>
    <w:rsid w:val="004E0CCD"/>
    <w:rsid w:val="004E1DAC"/>
    <w:rsid w:val="004F5238"/>
    <w:rsid w:val="00510B40"/>
    <w:rsid w:val="0051522C"/>
    <w:rsid w:val="0052046A"/>
    <w:rsid w:val="005345BE"/>
    <w:rsid w:val="0055456C"/>
    <w:rsid w:val="005B3A64"/>
    <w:rsid w:val="005B569B"/>
    <w:rsid w:val="005E0163"/>
    <w:rsid w:val="005E0E3A"/>
    <w:rsid w:val="005F61C1"/>
    <w:rsid w:val="00681223"/>
    <w:rsid w:val="006A7857"/>
    <w:rsid w:val="006D029F"/>
    <w:rsid w:val="006D3EBA"/>
    <w:rsid w:val="006D5618"/>
    <w:rsid w:val="00734696"/>
    <w:rsid w:val="00794830"/>
    <w:rsid w:val="007A664E"/>
    <w:rsid w:val="007E19D8"/>
    <w:rsid w:val="007E653E"/>
    <w:rsid w:val="00801E39"/>
    <w:rsid w:val="00806924"/>
    <w:rsid w:val="008146B3"/>
    <w:rsid w:val="00815977"/>
    <w:rsid w:val="00823C40"/>
    <w:rsid w:val="00825D68"/>
    <w:rsid w:val="0088201C"/>
    <w:rsid w:val="008861B7"/>
    <w:rsid w:val="008D011B"/>
    <w:rsid w:val="008D65EA"/>
    <w:rsid w:val="0090543F"/>
    <w:rsid w:val="00906CB5"/>
    <w:rsid w:val="00923862"/>
    <w:rsid w:val="00931044"/>
    <w:rsid w:val="00946E24"/>
    <w:rsid w:val="0096198C"/>
    <w:rsid w:val="009807A8"/>
    <w:rsid w:val="00987368"/>
    <w:rsid w:val="009F53FB"/>
    <w:rsid w:val="00A11899"/>
    <w:rsid w:val="00A46BF5"/>
    <w:rsid w:val="00A7313C"/>
    <w:rsid w:val="00AC7E65"/>
    <w:rsid w:val="00AD4699"/>
    <w:rsid w:val="00AD602D"/>
    <w:rsid w:val="00AF5E26"/>
    <w:rsid w:val="00B16631"/>
    <w:rsid w:val="00B333E4"/>
    <w:rsid w:val="00B5246B"/>
    <w:rsid w:val="00BB439A"/>
    <w:rsid w:val="00BD3F10"/>
    <w:rsid w:val="00C13D96"/>
    <w:rsid w:val="00C13F9F"/>
    <w:rsid w:val="00C862C2"/>
    <w:rsid w:val="00C93752"/>
    <w:rsid w:val="00C940F5"/>
    <w:rsid w:val="00CA482D"/>
    <w:rsid w:val="00CB02A8"/>
    <w:rsid w:val="00D1505F"/>
    <w:rsid w:val="00D214BF"/>
    <w:rsid w:val="00D612A3"/>
    <w:rsid w:val="00D70A1C"/>
    <w:rsid w:val="00D76CFE"/>
    <w:rsid w:val="00DB477A"/>
    <w:rsid w:val="00DE381D"/>
    <w:rsid w:val="00DF0197"/>
    <w:rsid w:val="00DF1CF6"/>
    <w:rsid w:val="00E34A4E"/>
    <w:rsid w:val="00E4064D"/>
    <w:rsid w:val="00E83216"/>
    <w:rsid w:val="00EB3117"/>
    <w:rsid w:val="00F32C86"/>
    <w:rsid w:val="00F5290C"/>
    <w:rsid w:val="00F8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C6BAA"/>
  <w15:docId w15:val="{585465F8-62A7-49DE-869F-98C75CF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07A8"/>
    <w:pPr>
      <w:ind w:left="720"/>
      <w:contextualSpacing/>
    </w:pPr>
  </w:style>
  <w:style w:type="character" w:styleId="CommentReference">
    <w:name w:val="annotation reference"/>
    <w:basedOn w:val="DefaultParagraphFont"/>
    <w:uiPriority w:val="99"/>
    <w:semiHidden/>
    <w:unhideWhenUsed/>
    <w:rsid w:val="000151A6"/>
    <w:rPr>
      <w:sz w:val="16"/>
      <w:szCs w:val="16"/>
    </w:rPr>
  </w:style>
  <w:style w:type="paragraph" w:styleId="CommentText">
    <w:name w:val="annotation text"/>
    <w:basedOn w:val="Normal"/>
    <w:link w:val="CommentTextChar"/>
    <w:uiPriority w:val="99"/>
    <w:semiHidden/>
    <w:unhideWhenUsed/>
    <w:rsid w:val="000151A6"/>
    <w:pPr>
      <w:spacing w:line="240" w:lineRule="auto"/>
    </w:pPr>
    <w:rPr>
      <w:sz w:val="20"/>
      <w:szCs w:val="20"/>
    </w:rPr>
  </w:style>
  <w:style w:type="character" w:customStyle="1" w:styleId="CommentTextChar">
    <w:name w:val="Comment Text Char"/>
    <w:basedOn w:val="DefaultParagraphFont"/>
    <w:link w:val="CommentText"/>
    <w:uiPriority w:val="99"/>
    <w:semiHidden/>
    <w:rsid w:val="000151A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151A6"/>
    <w:rPr>
      <w:b/>
      <w:bCs/>
    </w:rPr>
  </w:style>
  <w:style w:type="character" w:customStyle="1" w:styleId="CommentSubjectChar">
    <w:name w:val="Comment Subject Char"/>
    <w:basedOn w:val="CommentTextChar"/>
    <w:link w:val="CommentSubject"/>
    <w:uiPriority w:val="99"/>
    <w:semiHidden/>
    <w:rsid w:val="000151A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015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A6"/>
    <w:rPr>
      <w:rFonts w:ascii="Segoe UI" w:eastAsia="Arial" w:hAnsi="Segoe UI" w:cs="Segoe UI"/>
      <w:color w:val="000000"/>
      <w:sz w:val="18"/>
      <w:szCs w:val="18"/>
    </w:rPr>
  </w:style>
  <w:style w:type="character" w:styleId="Strong">
    <w:name w:val="Strong"/>
    <w:basedOn w:val="DefaultParagraphFont"/>
    <w:uiPriority w:val="22"/>
    <w:qFormat/>
    <w:rsid w:val="00DE381D"/>
    <w:rPr>
      <w:b/>
      <w:bCs/>
    </w:rPr>
  </w:style>
  <w:style w:type="paragraph" w:styleId="Header">
    <w:name w:val="header"/>
    <w:basedOn w:val="Normal"/>
    <w:link w:val="HeaderChar"/>
    <w:uiPriority w:val="99"/>
    <w:unhideWhenUsed/>
    <w:rsid w:val="00815977"/>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815977"/>
    <w:rPr>
      <w:rFonts w:cs="Times New Roman"/>
    </w:rPr>
  </w:style>
  <w:style w:type="paragraph" w:styleId="Footer">
    <w:name w:val="footer"/>
    <w:basedOn w:val="Normal"/>
    <w:link w:val="FooterChar"/>
    <w:uiPriority w:val="99"/>
    <w:semiHidden/>
    <w:unhideWhenUsed/>
    <w:rsid w:val="00CB02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02A8"/>
    <w:rPr>
      <w:rFonts w:ascii="Arial" w:eastAsia="Arial" w:hAnsi="Arial" w:cs="Arial"/>
      <w:color w:val="000000"/>
    </w:rPr>
  </w:style>
  <w:style w:type="paragraph" w:styleId="Revision">
    <w:name w:val="Revision"/>
    <w:hidden/>
    <w:uiPriority w:val="99"/>
    <w:semiHidden/>
    <w:rsid w:val="00F32C86"/>
    <w:pPr>
      <w:spacing w:after="0" w:line="240" w:lineRule="auto"/>
    </w:pPr>
    <w:rPr>
      <w:rFonts w:ascii="Arial" w:eastAsia="Arial" w:hAnsi="Arial" w:cs="Arial"/>
      <w:color w:val="000000"/>
    </w:rPr>
  </w:style>
  <w:style w:type="paragraph" w:customStyle="1" w:styleId="xmsonormal">
    <w:name w:val="x_msonormal"/>
    <w:basedOn w:val="Normal"/>
    <w:rsid w:val="00E34A4E"/>
    <w:pPr>
      <w:spacing w:after="0" w:line="240" w:lineRule="auto"/>
      <w:ind w:left="0" w:firstLine="0"/>
    </w:pPr>
    <w:rPr>
      <w:rFonts w:ascii="Calibri" w:eastAsia="PMingLiU" w:hAnsi="Calibri" w:cs="Calibri"/>
      <w:color w:val="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352604">
      <w:bodyDiv w:val="1"/>
      <w:marLeft w:val="0"/>
      <w:marRight w:val="0"/>
      <w:marTop w:val="0"/>
      <w:marBottom w:val="0"/>
      <w:divBdr>
        <w:top w:val="none" w:sz="0" w:space="0" w:color="auto"/>
        <w:left w:val="none" w:sz="0" w:space="0" w:color="auto"/>
        <w:bottom w:val="none" w:sz="0" w:space="0" w:color="auto"/>
        <w:right w:val="none" w:sz="0" w:space="0" w:color="auto"/>
      </w:divBdr>
    </w:div>
    <w:div w:id="2127894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a727b69172b2bc20d7df6a841a534645">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11509550cfa28329a1f53777eb1d030c"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ECF8E-F39A-434D-9C0B-17F24F8A1646}">
  <ds:schemaRefs>
    <ds:schemaRef ds:uri="http://schemas.microsoft.com/sharepoint/v3/contenttype/forms"/>
  </ds:schemaRefs>
</ds:datastoreItem>
</file>

<file path=customXml/itemProps2.xml><?xml version="1.0" encoding="utf-8"?>
<ds:datastoreItem xmlns:ds="http://schemas.openxmlformats.org/officeDocument/2006/customXml" ds:itemID="{368DD423-6471-4585-8F24-CD1C454F8215}">
  <ds:schemaRefs>
    <ds:schemaRef ds:uri="http://schemas.microsoft.com/office/2006/metadata/properties"/>
    <ds:schemaRef ds:uri="http://schemas.microsoft.com/office/infopath/2007/PartnerControls"/>
    <ds:schemaRef ds:uri="http://schemas.microsoft.com/sharepoint/v3"/>
    <ds:schemaRef ds:uri="05da91ce-ff34-4b89-88be-59cf5167bf79"/>
    <ds:schemaRef ds:uri="8ff65dbe-0994-4b7f-94fc-e9437a7ab3f7"/>
  </ds:schemaRefs>
</ds:datastoreItem>
</file>

<file path=customXml/itemProps3.xml><?xml version="1.0" encoding="utf-8"?>
<ds:datastoreItem xmlns:ds="http://schemas.openxmlformats.org/officeDocument/2006/customXml" ds:itemID="{D7978FD0-0DE7-4EDB-A874-FCF40F931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Mintz</dc:creator>
  <cp:keywords/>
  <cp:lastModifiedBy>Lauren Maradei</cp:lastModifiedBy>
  <cp:revision>33</cp:revision>
  <dcterms:created xsi:type="dcterms:W3CDTF">2020-07-07T23:59:00Z</dcterms:created>
  <dcterms:modified xsi:type="dcterms:W3CDTF">2024-06-07T18:59:00Z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MediaServiceImageTags">
    <vt:lpwstr/>
  </property>
  <property fmtid="{D5CDD505-2E9C-101B-9397-08002B2CF9AE}" pid="4" name="MSIP_Label_65319524-6178-494e-8dfd-b454cd765201_Enabled">
    <vt:lpwstr>true</vt:lpwstr>
  </property>
  <property fmtid="{D5CDD505-2E9C-101B-9397-08002B2CF9AE}" pid="5" name="MSIP_Label_65319524-6178-494e-8dfd-b454cd765201_SetDate">
    <vt:lpwstr>2023-04-18T19:31:47Z</vt:lpwstr>
  </property>
  <property fmtid="{D5CDD505-2E9C-101B-9397-08002B2CF9AE}" pid="6" name="MSIP_Label_65319524-6178-494e-8dfd-b454cd765201_Method">
    <vt:lpwstr>Standard</vt:lpwstr>
  </property>
  <property fmtid="{D5CDD505-2E9C-101B-9397-08002B2CF9AE}" pid="7" name="MSIP_Label_65319524-6178-494e-8dfd-b454cd765201_Name">
    <vt:lpwstr>defa4170-0d19-0005-0004-bc88714345d2</vt:lpwstr>
  </property>
  <property fmtid="{D5CDD505-2E9C-101B-9397-08002B2CF9AE}" pid="8" name="MSIP_Label_65319524-6178-494e-8dfd-b454cd765201_SiteId">
    <vt:lpwstr>4cdf77c3-565e-4c8c-a5a5-06a0af455421</vt:lpwstr>
  </property>
  <property fmtid="{D5CDD505-2E9C-101B-9397-08002B2CF9AE}" pid="9" name="MSIP_Label_65319524-6178-494e-8dfd-b454cd765201_ActionId">
    <vt:lpwstr>c37fd0b3-6021-4e78-8401-fc4a3005fd22</vt:lpwstr>
  </property>
  <property fmtid="{D5CDD505-2E9C-101B-9397-08002B2CF9AE}" pid="10" name="MSIP_Label_65319524-6178-494e-8dfd-b454cd765201_ContentBits">
    <vt:lpwstr>0</vt:lpwstr>
  </property>
</Properties>
</file>