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A1" w:rsidRPr="008B60A1" w:rsidRDefault="00C76EA1">
      <w:pPr>
        <w:rPr>
          <w:rFonts w:ascii="Arial" w:hAnsi="Arial" w:cs="Arial"/>
          <w:sz w:val="20"/>
          <w:szCs w:val="20"/>
        </w:rPr>
      </w:pPr>
    </w:p>
    <w:p w:rsidR="005E38E9" w:rsidRPr="00637A05" w:rsidRDefault="005E38E9" w:rsidP="005E38E9">
      <w:pPr>
        <w:jc w:val="center"/>
        <w:rPr>
          <w:rFonts w:ascii="Arial" w:hAnsi="Arial" w:cs="Arial"/>
          <w:b/>
          <w:sz w:val="32"/>
          <w:szCs w:val="32"/>
        </w:rPr>
      </w:pPr>
      <w:r w:rsidRPr="00637A05">
        <w:rPr>
          <w:rFonts w:ascii="Arial" w:hAnsi="Arial" w:cs="Arial"/>
          <w:b/>
          <w:sz w:val="32"/>
          <w:szCs w:val="32"/>
        </w:rPr>
        <w:t>Gap Analysis</w:t>
      </w:r>
    </w:p>
    <w:p w:rsidR="005E38E9" w:rsidRPr="008B60A1" w:rsidRDefault="005E38E9" w:rsidP="005E38E9">
      <w:pPr>
        <w:jc w:val="center"/>
        <w:rPr>
          <w:rFonts w:ascii="Arial" w:hAnsi="Arial" w:cs="Arial"/>
          <w:sz w:val="20"/>
          <w:szCs w:val="20"/>
        </w:rPr>
      </w:pPr>
    </w:p>
    <w:p w:rsidR="00530F74" w:rsidRPr="008B60A1" w:rsidRDefault="00530F74">
      <w:pPr>
        <w:rPr>
          <w:rFonts w:ascii="Arial" w:hAnsi="Arial" w:cs="Arial"/>
          <w:b/>
          <w:sz w:val="20"/>
          <w:szCs w:val="20"/>
        </w:rPr>
      </w:pPr>
      <w:r w:rsidRPr="008B60A1">
        <w:rPr>
          <w:rFonts w:ascii="Arial" w:hAnsi="Arial" w:cs="Arial"/>
          <w:b/>
          <w:sz w:val="20"/>
          <w:szCs w:val="20"/>
        </w:rPr>
        <w:t xml:space="preserve">Standard 1: </w:t>
      </w:r>
      <w:r w:rsidR="007A59C8" w:rsidRPr="008B60A1">
        <w:rPr>
          <w:rFonts w:ascii="Arial" w:hAnsi="Arial" w:cs="Arial"/>
          <w:b/>
          <w:sz w:val="20"/>
          <w:szCs w:val="20"/>
        </w:rPr>
        <w:t>MISSION, IMPACT, AND INNOVATION</w:t>
      </w:r>
    </w:p>
    <w:p w:rsidR="00530F74" w:rsidRPr="008B60A1" w:rsidRDefault="00530F74">
      <w:pPr>
        <w:rPr>
          <w:rFonts w:ascii="Arial" w:hAnsi="Arial" w:cs="Arial"/>
          <w:sz w:val="20"/>
          <w:szCs w:val="20"/>
        </w:rPr>
      </w:pPr>
    </w:p>
    <w:p w:rsidR="00530F74" w:rsidRDefault="00C2425F">
      <w:pPr>
        <w:rPr>
          <w:rFonts w:ascii="Arial" w:hAnsi="Arial" w:cs="Arial"/>
          <w:b/>
          <w:sz w:val="20"/>
          <w:szCs w:val="20"/>
        </w:rPr>
      </w:pPr>
      <w:r w:rsidRPr="008B60A1">
        <w:rPr>
          <w:rFonts w:ascii="Arial" w:hAnsi="Arial" w:cs="Arial"/>
          <w:b/>
          <w:sz w:val="20"/>
          <w:szCs w:val="20"/>
        </w:rPr>
        <w:t>Statement of Standard:</w:t>
      </w:r>
      <w:r w:rsidR="007A59C8" w:rsidRPr="008B60A1">
        <w:rPr>
          <w:rFonts w:ascii="Arial" w:hAnsi="Arial" w:cs="Arial"/>
          <w:b/>
          <w:sz w:val="20"/>
          <w:szCs w:val="20"/>
        </w:rPr>
        <w:t xml:space="preserve"> The school articulates a clear and distinctive mission, the expected outcomes this mission implies, and strategies outlining how these outcomes </w:t>
      </w:r>
      <w:proofErr w:type="gramStart"/>
      <w:r w:rsidR="007A59C8" w:rsidRPr="008B60A1">
        <w:rPr>
          <w:rFonts w:ascii="Arial" w:hAnsi="Arial" w:cs="Arial"/>
          <w:b/>
          <w:sz w:val="20"/>
          <w:szCs w:val="20"/>
        </w:rPr>
        <w:t>will be achieved</w:t>
      </w:r>
      <w:proofErr w:type="gramEnd"/>
      <w:r w:rsidR="007A59C8" w:rsidRPr="008B60A1">
        <w:rPr>
          <w:rFonts w:ascii="Arial" w:hAnsi="Arial" w:cs="Arial"/>
          <w:b/>
          <w:sz w:val="20"/>
          <w:szCs w:val="20"/>
        </w:rPr>
        <w:t xml:space="preserve">. The school has a history of achievement and improvement and specifies future actions for continuous improvement and innovation consistent with this mission, expected outcomes, and strategies. </w:t>
      </w:r>
    </w:p>
    <w:p w:rsidR="00637A05" w:rsidRPr="008B60A1" w:rsidRDefault="00637A05">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990"/>
        <w:gridCol w:w="990"/>
      </w:tblGrid>
      <w:tr w:rsidR="00DF63C2" w:rsidRPr="008B60A1" w:rsidTr="00390601">
        <w:trPr>
          <w:tblHeader/>
        </w:trPr>
        <w:tc>
          <w:tcPr>
            <w:tcW w:w="3258" w:type="dxa"/>
          </w:tcPr>
          <w:p w:rsidR="00DF63C2" w:rsidRPr="008B60A1" w:rsidRDefault="00DF63C2">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DF63C2" w:rsidRPr="008B60A1" w:rsidRDefault="00DF63C2">
            <w:pPr>
              <w:rPr>
                <w:rFonts w:ascii="Arial" w:hAnsi="Arial" w:cs="Arial"/>
                <w:sz w:val="20"/>
                <w:szCs w:val="20"/>
              </w:rPr>
            </w:pPr>
            <w:r w:rsidRPr="008B60A1">
              <w:rPr>
                <w:rFonts w:ascii="Arial" w:hAnsi="Arial" w:cs="Arial"/>
                <w:sz w:val="20"/>
                <w:szCs w:val="20"/>
              </w:rPr>
              <w:t>Documentation</w:t>
            </w:r>
          </w:p>
        </w:tc>
        <w:tc>
          <w:tcPr>
            <w:tcW w:w="2610" w:type="dxa"/>
          </w:tcPr>
          <w:p w:rsidR="00DF63C2" w:rsidRPr="008B60A1" w:rsidRDefault="00DF63C2">
            <w:pPr>
              <w:rPr>
                <w:rFonts w:ascii="Arial" w:hAnsi="Arial" w:cs="Arial"/>
                <w:sz w:val="20"/>
                <w:szCs w:val="20"/>
              </w:rPr>
            </w:pPr>
            <w:r w:rsidRPr="008B60A1">
              <w:rPr>
                <w:rFonts w:ascii="Arial" w:hAnsi="Arial" w:cs="Arial"/>
                <w:sz w:val="20"/>
                <w:szCs w:val="20"/>
              </w:rPr>
              <w:t>Identification/</w:t>
            </w:r>
          </w:p>
          <w:p w:rsidR="00DF63C2" w:rsidRPr="008B60A1" w:rsidRDefault="00DF63C2">
            <w:pPr>
              <w:rPr>
                <w:rFonts w:ascii="Arial" w:hAnsi="Arial" w:cs="Arial"/>
                <w:sz w:val="20"/>
                <w:szCs w:val="20"/>
              </w:rPr>
            </w:pPr>
            <w:r w:rsidRPr="008B60A1">
              <w:rPr>
                <w:rFonts w:ascii="Arial" w:hAnsi="Arial" w:cs="Arial"/>
                <w:sz w:val="20"/>
                <w:szCs w:val="20"/>
              </w:rPr>
              <w:t>Description of Gaps</w:t>
            </w:r>
          </w:p>
        </w:tc>
        <w:tc>
          <w:tcPr>
            <w:tcW w:w="2430" w:type="dxa"/>
          </w:tcPr>
          <w:p w:rsidR="00DF63C2" w:rsidRPr="008B60A1" w:rsidRDefault="00DF63C2"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DF63C2" w:rsidRPr="008B60A1" w:rsidRDefault="00390601">
            <w:pPr>
              <w:rPr>
                <w:rFonts w:ascii="Arial" w:hAnsi="Arial" w:cs="Arial"/>
                <w:sz w:val="20"/>
                <w:szCs w:val="20"/>
              </w:rPr>
            </w:pPr>
            <w:r w:rsidRPr="008B60A1">
              <w:rPr>
                <w:rFonts w:ascii="Arial" w:hAnsi="Arial" w:cs="Arial"/>
                <w:sz w:val="20"/>
                <w:szCs w:val="20"/>
              </w:rPr>
              <w:t>Person Responsible</w:t>
            </w:r>
          </w:p>
        </w:tc>
        <w:tc>
          <w:tcPr>
            <w:tcW w:w="1260" w:type="dxa"/>
          </w:tcPr>
          <w:p w:rsidR="00DF63C2" w:rsidRPr="008B60A1" w:rsidRDefault="00DF63C2">
            <w:pPr>
              <w:rPr>
                <w:rFonts w:ascii="Arial" w:hAnsi="Arial" w:cs="Arial"/>
                <w:sz w:val="20"/>
                <w:szCs w:val="20"/>
              </w:rPr>
            </w:pPr>
            <w:r w:rsidRPr="008B60A1">
              <w:rPr>
                <w:rFonts w:ascii="Arial" w:hAnsi="Arial" w:cs="Arial"/>
                <w:sz w:val="20"/>
                <w:szCs w:val="20"/>
              </w:rPr>
              <w:t>Completion Date</w:t>
            </w:r>
          </w:p>
        </w:tc>
        <w:tc>
          <w:tcPr>
            <w:tcW w:w="990" w:type="dxa"/>
          </w:tcPr>
          <w:p w:rsidR="00DF63C2" w:rsidRPr="008B60A1" w:rsidRDefault="00DF63C2">
            <w:pPr>
              <w:rPr>
                <w:rFonts w:ascii="Arial" w:hAnsi="Arial" w:cs="Arial"/>
                <w:sz w:val="20"/>
                <w:szCs w:val="20"/>
              </w:rPr>
            </w:pPr>
            <w:r w:rsidRPr="008B60A1">
              <w:rPr>
                <w:rFonts w:ascii="Arial" w:hAnsi="Arial" w:cs="Arial"/>
                <w:sz w:val="20"/>
                <w:szCs w:val="20"/>
              </w:rPr>
              <w:t>Cost of Activity</w:t>
            </w:r>
          </w:p>
        </w:tc>
        <w:tc>
          <w:tcPr>
            <w:tcW w:w="990" w:type="dxa"/>
          </w:tcPr>
          <w:p w:rsidR="00DF63C2" w:rsidRPr="008B60A1" w:rsidRDefault="00DF63C2">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DF63C2" w:rsidP="00B55D21">
            <w:pPr>
              <w:autoSpaceDE w:val="0"/>
              <w:autoSpaceDN w:val="0"/>
              <w:adjustRightInd w:val="0"/>
              <w:rPr>
                <w:rFonts w:ascii="Arial" w:hAnsi="Arial" w:cs="Arial"/>
                <w:sz w:val="20"/>
                <w:szCs w:val="20"/>
              </w:rPr>
            </w:pPr>
            <w:r w:rsidRPr="008B60A1">
              <w:rPr>
                <w:rFonts w:ascii="Arial" w:hAnsi="Arial" w:cs="Arial"/>
                <w:sz w:val="20"/>
                <w:szCs w:val="20"/>
              </w:rPr>
              <w:t>Provide the mission statement.</w:t>
            </w:r>
          </w:p>
        </w:tc>
        <w:tc>
          <w:tcPr>
            <w:tcW w:w="1890" w:type="dxa"/>
          </w:tcPr>
          <w:p w:rsidR="00DF63C2" w:rsidRPr="008B60A1" w:rsidRDefault="00DF63C2">
            <w:pPr>
              <w:rPr>
                <w:rFonts w:ascii="Arial" w:hAnsi="Arial" w:cs="Arial"/>
                <w:sz w:val="20"/>
                <w:szCs w:val="20"/>
              </w:rPr>
            </w:pPr>
          </w:p>
        </w:tc>
        <w:tc>
          <w:tcPr>
            <w:tcW w:w="2610" w:type="dxa"/>
          </w:tcPr>
          <w:p w:rsidR="00DF63C2" w:rsidRPr="008B60A1" w:rsidRDefault="00DF63C2">
            <w:pPr>
              <w:rPr>
                <w:rFonts w:ascii="Arial" w:hAnsi="Arial" w:cs="Arial"/>
                <w:sz w:val="20"/>
                <w:szCs w:val="20"/>
              </w:rPr>
            </w:pPr>
          </w:p>
        </w:tc>
        <w:tc>
          <w:tcPr>
            <w:tcW w:w="243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r>
      <w:tr w:rsidR="00DF63C2" w:rsidRPr="008B60A1" w:rsidTr="00390601">
        <w:tc>
          <w:tcPr>
            <w:tcW w:w="3258" w:type="dxa"/>
          </w:tcPr>
          <w:p w:rsidR="00DF63C2" w:rsidRPr="008B60A1" w:rsidRDefault="007A59C8" w:rsidP="00530F74">
            <w:pPr>
              <w:rPr>
                <w:rFonts w:ascii="Arial" w:hAnsi="Arial" w:cs="Arial"/>
                <w:sz w:val="20"/>
                <w:szCs w:val="20"/>
              </w:rPr>
            </w:pPr>
            <w:r w:rsidRPr="008B60A1">
              <w:rPr>
                <w:rFonts w:ascii="Arial" w:hAnsi="Arial" w:cs="Arial"/>
                <w:sz w:val="20"/>
                <w:szCs w:val="20"/>
              </w:rPr>
              <w:t>Describe the mission, expected outcomes, and supporting strategies, including how the mission is encapsulated in supporting statements (e.g., mission statement, vision statement, values statements, and strategic plan) and how these statements are aligned</w:t>
            </w:r>
          </w:p>
        </w:tc>
        <w:tc>
          <w:tcPr>
            <w:tcW w:w="1890" w:type="dxa"/>
          </w:tcPr>
          <w:p w:rsidR="00DF63C2" w:rsidRPr="008B60A1" w:rsidRDefault="00DF63C2">
            <w:pPr>
              <w:rPr>
                <w:rFonts w:ascii="Arial" w:hAnsi="Arial" w:cs="Arial"/>
                <w:sz w:val="20"/>
                <w:szCs w:val="20"/>
              </w:rPr>
            </w:pPr>
          </w:p>
        </w:tc>
        <w:tc>
          <w:tcPr>
            <w:tcW w:w="2610" w:type="dxa"/>
          </w:tcPr>
          <w:p w:rsidR="00DF63C2" w:rsidRPr="008B60A1" w:rsidRDefault="00DF63C2">
            <w:pPr>
              <w:rPr>
                <w:rFonts w:ascii="Arial" w:hAnsi="Arial" w:cs="Arial"/>
                <w:sz w:val="20"/>
                <w:szCs w:val="20"/>
              </w:rPr>
            </w:pPr>
          </w:p>
        </w:tc>
        <w:tc>
          <w:tcPr>
            <w:tcW w:w="243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r>
      <w:tr w:rsidR="00DF63C2" w:rsidRPr="008B60A1" w:rsidTr="00390601">
        <w:tc>
          <w:tcPr>
            <w:tcW w:w="3258" w:type="dxa"/>
          </w:tcPr>
          <w:p w:rsidR="00DF63C2" w:rsidRPr="008B60A1" w:rsidRDefault="007A59C8">
            <w:pPr>
              <w:rPr>
                <w:rFonts w:ascii="Arial" w:hAnsi="Arial" w:cs="Arial"/>
                <w:sz w:val="20"/>
                <w:szCs w:val="20"/>
              </w:rPr>
            </w:pPr>
            <w:r w:rsidRPr="008B60A1">
              <w:rPr>
                <w:rFonts w:ascii="Arial" w:hAnsi="Arial" w:cs="Arial"/>
                <w:sz w:val="20"/>
                <w:szCs w:val="20"/>
              </w:rPr>
              <w:t>Describe how the mission influences decision making in the school, connects the actions of participants, and provides a common basis for achieving the mission and expected outcomes.</w:t>
            </w:r>
          </w:p>
        </w:tc>
        <w:tc>
          <w:tcPr>
            <w:tcW w:w="1890" w:type="dxa"/>
          </w:tcPr>
          <w:p w:rsidR="00DF63C2" w:rsidRPr="008B60A1" w:rsidRDefault="00DF63C2">
            <w:pPr>
              <w:rPr>
                <w:rFonts w:ascii="Arial" w:hAnsi="Arial" w:cs="Arial"/>
                <w:sz w:val="20"/>
                <w:szCs w:val="20"/>
              </w:rPr>
            </w:pPr>
          </w:p>
        </w:tc>
        <w:tc>
          <w:tcPr>
            <w:tcW w:w="2610" w:type="dxa"/>
          </w:tcPr>
          <w:p w:rsidR="00DF63C2" w:rsidRPr="008B60A1" w:rsidRDefault="00DF63C2">
            <w:pPr>
              <w:rPr>
                <w:rFonts w:ascii="Arial" w:hAnsi="Arial" w:cs="Arial"/>
                <w:sz w:val="20"/>
                <w:szCs w:val="20"/>
              </w:rPr>
            </w:pPr>
          </w:p>
        </w:tc>
        <w:tc>
          <w:tcPr>
            <w:tcW w:w="243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r>
      <w:tr w:rsidR="00DF63C2" w:rsidRPr="008B60A1" w:rsidTr="00390601">
        <w:tc>
          <w:tcPr>
            <w:tcW w:w="3258" w:type="dxa"/>
          </w:tcPr>
          <w:p w:rsidR="00DF63C2" w:rsidRPr="008B60A1" w:rsidRDefault="007A59C8">
            <w:pPr>
              <w:rPr>
                <w:rFonts w:ascii="Arial" w:hAnsi="Arial" w:cs="Arial"/>
                <w:sz w:val="20"/>
                <w:szCs w:val="20"/>
              </w:rPr>
            </w:pPr>
            <w:r w:rsidRPr="008B60A1">
              <w:rPr>
                <w:rFonts w:ascii="Arial" w:hAnsi="Arial" w:cs="Arial"/>
                <w:sz w:val="20"/>
                <w:szCs w:val="20"/>
              </w:rPr>
              <w:t>Describe the appropriateness of the mission for the school’s constituencies, including students, employers, and other stakeholders; and discuss how the mission positively contributes to society, management education, and the success of graduates.</w:t>
            </w:r>
          </w:p>
        </w:tc>
        <w:tc>
          <w:tcPr>
            <w:tcW w:w="1890" w:type="dxa"/>
          </w:tcPr>
          <w:p w:rsidR="00DF63C2" w:rsidRPr="008B60A1" w:rsidRDefault="00DF63C2">
            <w:pPr>
              <w:rPr>
                <w:rFonts w:ascii="Arial" w:hAnsi="Arial" w:cs="Arial"/>
                <w:sz w:val="20"/>
                <w:szCs w:val="20"/>
              </w:rPr>
            </w:pPr>
          </w:p>
        </w:tc>
        <w:tc>
          <w:tcPr>
            <w:tcW w:w="2610" w:type="dxa"/>
          </w:tcPr>
          <w:p w:rsidR="00DF63C2" w:rsidRPr="008B60A1" w:rsidRDefault="00DF63C2">
            <w:pPr>
              <w:rPr>
                <w:rFonts w:ascii="Arial" w:hAnsi="Arial" w:cs="Arial"/>
                <w:sz w:val="20"/>
                <w:szCs w:val="20"/>
              </w:rPr>
            </w:pPr>
          </w:p>
        </w:tc>
        <w:tc>
          <w:tcPr>
            <w:tcW w:w="243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r>
      <w:tr w:rsidR="00D05F4B" w:rsidRPr="008B60A1" w:rsidTr="00390601">
        <w:tc>
          <w:tcPr>
            <w:tcW w:w="3258" w:type="dxa"/>
          </w:tcPr>
          <w:p w:rsidR="00D05F4B" w:rsidRPr="008B60A1" w:rsidRDefault="007A59C8">
            <w:pPr>
              <w:rPr>
                <w:rFonts w:ascii="Arial" w:hAnsi="Arial" w:cs="Arial"/>
                <w:sz w:val="20"/>
                <w:szCs w:val="20"/>
              </w:rPr>
            </w:pPr>
            <w:r w:rsidRPr="008B60A1">
              <w:rPr>
                <w:rFonts w:ascii="Arial" w:hAnsi="Arial" w:cs="Arial"/>
                <w:sz w:val="20"/>
                <w:szCs w:val="20"/>
              </w:rPr>
              <w:t>Describe the mission of the school in relation to the mission of any larger organization of which it is a part.</w:t>
            </w:r>
          </w:p>
        </w:tc>
        <w:tc>
          <w:tcPr>
            <w:tcW w:w="1890" w:type="dxa"/>
          </w:tcPr>
          <w:p w:rsidR="00D05F4B" w:rsidRPr="008B60A1" w:rsidRDefault="00D05F4B">
            <w:pPr>
              <w:rPr>
                <w:rFonts w:ascii="Arial" w:hAnsi="Arial" w:cs="Arial"/>
                <w:sz w:val="20"/>
                <w:szCs w:val="20"/>
              </w:rPr>
            </w:pPr>
            <w:bookmarkStart w:id="0" w:name="_GoBack"/>
            <w:bookmarkEnd w:id="0"/>
          </w:p>
        </w:tc>
        <w:tc>
          <w:tcPr>
            <w:tcW w:w="2610" w:type="dxa"/>
          </w:tcPr>
          <w:p w:rsidR="00D05F4B" w:rsidRPr="008B60A1" w:rsidRDefault="00D05F4B">
            <w:pPr>
              <w:rPr>
                <w:rFonts w:ascii="Arial" w:hAnsi="Arial" w:cs="Arial"/>
                <w:sz w:val="20"/>
                <w:szCs w:val="20"/>
              </w:rPr>
            </w:pPr>
          </w:p>
        </w:tc>
        <w:tc>
          <w:tcPr>
            <w:tcW w:w="2430" w:type="dxa"/>
          </w:tcPr>
          <w:p w:rsidR="00D05F4B" w:rsidRPr="008B60A1" w:rsidRDefault="00D05F4B">
            <w:pPr>
              <w:rPr>
                <w:rFonts w:ascii="Arial" w:hAnsi="Arial" w:cs="Arial"/>
                <w:sz w:val="20"/>
                <w:szCs w:val="20"/>
              </w:rPr>
            </w:pPr>
          </w:p>
        </w:tc>
        <w:tc>
          <w:tcPr>
            <w:tcW w:w="1260" w:type="dxa"/>
          </w:tcPr>
          <w:p w:rsidR="00D05F4B" w:rsidRPr="008B60A1" w:rsidRDefault="00D05F4B">
            <w:pPr>
              <w:rPr>
                <w:rFonts w:ascii="Arial" w:hAnsi="Arial" w:cs="Arial"/>
                <w:sz w:val="20"/>
                <w:szCs w:val="20"/>
              </w:rPr>
            </w:pPr>
          </w:p>
        </w:tc>
        <w:tc>
          <w:tcPr>
            <w:tcW w:w="1260" w:type="dxa"/>
          </w:tcPr>
          <w:p w:rsidR="00D05F4B" w:rsidRPr="008B60A1" w:rsidRDefault="00D05F4B">
            <w:pPr>
              <w:rPr>
                <w:rFonts w:ascii="Arial" w:hAnsi="Arial" w:cs="Arial"/>
                <w:sz w:val="20"/>
                <w:szCs w:val="20"/>
              </w:rPr>
            </w:pPr>
          </w:p>
        </w:tc>
        <w:tc>
          <w:tcPr>
            <w:tcW w:w="990" w:type="dxa"/>
          </w:tcPr>
          <w:p w:rsidR="00D05F4B" w:rsidRPr="008B60A1" w:rsidRDefault="00D05F4B">
            <w:pPr>
              <w:rPr>
                <w:rFonts w:ascii="Arial" w:hAnsi="Arial" w:cs="Arial"/>
                <w:sz w:val="20"/>
                <w:szCs w:val="20"/>
              </w:rPr>
            </w:pPr>
          </w:p>
        </w:tc>
        <w:tc>
          <w:tcPr>
            <w:tcW w:w="990" w:type="dxa"/>
          </w:tcPr>
          <w:p w:rsidR="00D05F4B" w:rsidRPr="008B60A1" w:rsidRDefault="00D05F4B">
            <w:pPr>
              <w:rPr>
                <w:rFonts w:ascii="Arial" w:hAnsi="Arial" w:cs="Arial"/>
                <w:sz w:val="20"/>
                <w:szCs w:val="20"/>
              </w:rPr>
            </w:pPr>
          </w:p>
        </w:tc>
      </w:tr>
      <w:tr w:rsidR="00D05F4B" w:rsidRPr="008B60A1" w:rsidTr="00390601">
        <w:tc>
          <w:tcPr>
            <w:tcW w:w="3258" w:type="dxa"/>
          </w:tcPr>
          <w:p w:rsidR="00D05F4B" w:rsidRPr="008B60A1" w:rsidRDefault="007A59C8">
            <w:pPr>
              <w:rPr>
                <w:rFonts w:ascii="Arial" w:hAnsi="Arial" w:cs="Arial"/>
                <w:sz w:val="20"/>
                <w:szCs w:val="20"/>
              </w:rPr>
            </w:pPr>
            <w:r w:rsidRPr="008B60A1">
              <w:rPr>
                <w:rFonts w:ascii="Arial" w:hAnsi="Arial" w:cs="Arial"/>
                <w:sz w:val="20"/>
                <w:szCs w:val="20"/>
              </w:rPr>
              <w:lastRenderedPageBreak/>
              <w:t>Describe how the mission, expected outcomes, and strategies clearly articulate the school’s areas of focus in regards to educational activities, intellectual contributions, and other activities.</w:t>
            </w:r>
          </w:p>
        </w:tc>
        <w:tc>
          <w:tcPr>
            <w:tcW w:w="1890" w:type="dxa"/>
          </w:tcPr>
          <w:p w:rsidR="00D05F4B" w:rsidRPr="008B60A1" w:rsidRDefault="00D05F4B">
            <w:pPr>
              <w:rPr>
                <w:rFonts w:ascii="Arial" w:hAnsi="Arial" w:cs="Arial"/>
                <w:sz w:val="20"/>
                <w:szCs w:val="20"/>
              </w:rPr>
            </w:pPr>
          </w:p>
        </w:tc>
        <w:tc>
          <w:tcPr>
            <w:tcW w:w="2610" w:type="dxa"/>
          </w:tcPr>
          <w:p w:rsidR="00D05F4B" w:rsidRPr="008B60A1" w:rsidRDefault="00D05F4B">
            <w:pPr>
              <w:rPr>
                <w:rFonts w:ascii="Arial" w:hAnsi="Arial" w:cs="Arial"/>
                <w:sz w:val="20"/>
                <w:szCs w:val="20"/>
              </w:rPr>
            </w:pPr>
          </w:p>
        </w:tc>
        <w:tc>
          <w:tcPr>
            <w:tcW w:w="2430" w:type="dxa"/>
          </w:tcPr>
          <w:p w:rsidR="00D05F4B" w:rsidRPr="008B60A1" w:rsidRDefault="00D05F4B">
            <w:pPr>
              <w:rPr>
                <w:rFonts w:ascii="Arial" w:hAnsi="Arial" w:cs="Arial"/>
                <w:sz w:val="20"/>
                <w:szCs w:val="20"/>
              </w:rPr>
            </w:pPr>
          </w:p>
        </w:tc>
        <w:tc>
          <w:tcPr>
            <w:tcW w:w="1260" w:type="dxa"/>
          </w:tcPr>
          <w:p w:rsidR="00D05F4B" w:rsidRPr="008B60A1" w:rsidRDefault="00D05F4B">
            <w:pPr>
              <w:rPr>
                <w:rFonts w:ascii="Arial" w:hAnsi="Arial" w:cs="Arial"/>
                <w:sz w:val="20"/>
                <w:szCs w:val="20"/>
              </w:rPr>
            </w:pPr>
          </w:p>
        </w:tc>
        <w:tc>
          <w:tcPr>
            <w:tcW w:w="1260" w:type="dxa"/>
          </w:tcPr>
          <w:p w:rsidR="00D05F4B" w:rsidRPr="008B60A1" w:rsidRDefault="00D05F4B">
            <w:pPr>
              <w:rPr>
                <w:rFonts w:ascii="Arial" w:hAnsi="Arial" w:cs="Arial"/>
                <w:sz w:val="20"/>
                <w:szCs w:val="20"/>
              </w:rPr>
            </w:pPr>
          </w:p>
        </w:tc>
        <w:tc>
          <w:tcPr>
            <w:tcW w:w="990" w:type="dxa"/>
          </w:tcPr>
          <w:p w:rsidR="00D05F4B" w:rsidRPr="008B60A1" w:rsidRDefault="00D05F4B">
            <w:pPr>
              <w:rPr>
                <w:rFonts w:ascii="Arial" w:hAnsi="Arial" w:cs="Arial"/>
                <w:sz w:val="20"/>
                <w:szCs w:val="20"/>
              </w:rPr>
            </w:pPr>
          </w:p>
        </w:tc>
        <w:tc>
          <w:tcPr>
            <w:tcW w:w="990" w:type="dxa"/>
          </w:tcPr>
          <w:p w:rsidR="00D05F4B" w:rsidRPr="008B60A1" w:rsidRDefault="00D05F4B">
            <w:pPr>
              <w:rPr>
                <w:rFonts w:ascii="Arial" w:hAnsi="Arial" w:cs="Arial"/>
                <w:sz w:val="20"/>
                <w:szCs w:val="20"/>
              </w:rPr>
            </w:pPr>
          </w:p>
        </w:tc>
      </w:tr>
      <w:tr w:rsidR="00DF63C2" w:rsidRPr="008B60A1" w:rsidTr="00390601">
        <w:tc>
          <w:tcPr>
            <w:tcW w:w="3258" w:type="dxa"/>
          </w:tcPr>
          <w:p w:rsidR="00DF63C2" w:rsidRPr="008B60A1" w:rsidRDefault="007A59C8">
            <w:pPr>
              <w:rPr>
                <w:rFonts w:ascii="Arial" w:hAnsi="Arial" w:cs="Arial"/>
                <w:sz w:val="20"/>
                <w:szCs w:val="20"/>
              </w:rPr>
            </w:pPr>
            <w:r w:rsidRPr="008B60A1">
              <w:rPr>
                <w:rFonts w:ascii="Arial" w:hAnsi="Arial" w:cs="Arial"/>
                <w:sz w:val="20"/>
                <w:szCs w:val="20"/>
              </w:rPr>
              <w:t>Describe how teaching/learning models in degree programs are aligned and consistent with the mission, expected outcomes, and strategy of the school.</w:t>
            </w:r>
          </w:p>
        </w:tc>
        <w:tc>
          <w:tcPr>
            <w:tcW w:w="1890" w:type="dxa"/>
          </w:tcPr>
          <w:p w:rsidR="00DF63C2" w:rsidRPr="008B60A1" w:rsidRDefault="00DF63C2">
            <w:pPr>
              <w:rPr>
                <w:rFonts w:ascii="Arial" w:hAnsi="Arial" w:cs="Arial"/>
                <w:sz w:val="20"/>
                <w:szCs w:val="20"/>
              </w:rPr>
            </w:pPr>
          </w:p>
        </w:tc>
        <w:tc>
          <w:tcPr>
            <w:tcW w:w="2610" w:type="dxa"/>
          </w:tcPr>
          <w:p w:rsidR="00DF63C2" w:rsidRPr="008B60A1" w:rsidRDefault="00DF63C2">
            <w:pPr>
              <w:rPr>
                <w:rFonts w:ascii="Arial" w:hAnsi="Arial" w:cs="Arial"/>
                <w:sz w:val="20"/>
                <w:szCs w:val="20"/>
              </w:rPr>
            </w:pPr>
          </w:p>
        </w:tc>
        <w:tc>
          <w:tcPr>
            <w:tcW w:w="243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126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c>
          <w:tcPr>
            <w:tcW w:w="990" w:type="dxa"/>
          </w:tcPr>
          <w:p w:rsidR="00DF63C2" w:rsidRPr="008B60A1" w:rsidRDefault="00DF63C2">
            <w:pPr>
              <w:rPr>
                <w:rFonts w:ascii="Arial" w:hAnsi="Arial" w:cs="Arial"/>
                <w:sz w:val="20"/>
                <w:szCs w:val="20"/>
              </w:rPr>
            </w:pPr>
          </w:p>
        </w:tc>
      </w:tr>
      <w:tr w:rsidR="00A85FE7" w:rsidRPr="008B60A1" w:rsidTr="00390601">
        <w:tc>
          <w:tcPr>
            <w:tcW w:w="3258" w:type="dxa"/>
          </w:tcPr>
          <w:p w:rsidR="00A85FE7" w:rsidRPr="008B60A1" w:rsidRDefault="007A59C8">
            <w:pPr>
              <w:rPr>
                <w:rFonts w:ascii="Arial" w:hAnsi="Arial" w:cs="Arial"/>
                <w:sz w:val="20"/>
                <w:szCs w:val="20"/>
              </w:rPr>
            </w:pPr>
            <w:r w:rsidRPr="008B60A1">
              <w:rPr>
                <w:rFonts w:ascii="Arial" w:hAnsi="Arial" w:cs="Arial"/>
                <w:sz w:val="20"/>
                <w:szCs w:val="20"/>
              </w:rPr>
              <w:t>Describe processes for creating and revising the mission, determining expected outcomes, developing strategies, and establishing how these strategies relate to each other.</w:t>
            </w:r>
          </w:p>
        </w:tc>
        <w:tc>
          <w:tcPr>
            <w:tcW w:w="1890" w:type="dxa"/>
          </w:tcPr>
          <w:p w:rsidR="00A85FE7" w:rsidRPr="008B60A1" w:rsidRDefault="00A85FE7">
            <w:pPr>
              <w:rPr>
                <w:rFonts w:ascii="Arial" w:hAnsi="Arial" w:cs="Arial"/>
                <w:sz w:val="20"/>
                <w:szCs w:val="20"/>
              </w:rPr>
            </w:pPr>
          </w:p>
        </w:tc>
        <w:tc>
          <w:tcPr>
            <w:tcW w:w="2610" w:type="dxa"/>
          </w:tcPr>
          <w:p w:rsidR="00A85FE7" w:rsidRPr="008B60A1" w:rsidRDefault="00A85FE7">
            <w:pPr>
              <w:rPr>
                <w:rFonts w:ascii="Arial" w:hAnsi="Arial" w:cs="Arial"/>
                <w:sz w:val="20"/>
                <w:szCs w:val="20"/>
              </w:rPr>
            </w:pPr>
          </w:p>
        </w:tc>
        <w:tc>
          <w:tcPr>
            <w:tcW w:w="2430" w:type="dxa"/>
          </w:tcPr>
          <w:p w:rsidR="00A85FE7" w:rsidRPr="008B60A1" w:rsidRDefault="00A85FE7">
            <w:pPr>
              <w:rPr>
                <w:rFonts w:ascii="Arial" w:hAnsi="Arial" w:cs="Arial"/>
                <w:sz w:val="20"/>
                <w:szCs w:val="20"/>
              </w:rPr>
            </w:pPr>
          </w:p>
        </w:tc>
        <w:tc>
          <w:tcPr>
            <w:tcW w:w="1260" w:type="dxa"/>
          </w:tcPr>
          <w:p w:rsidR="00A85FE7" w:rsidRPr="008B60A1" w:rsidRDefault="00A85FE7">
            <w:pPr>
              <w:rPr>
                <w:rFonts w:ascii="Arial" w:hAnsi="Arial" w:cs="Arial"/>
                <w:sz w:val="20"/>
                <w:szCs w:val="20"/>
              </w:rPr>
            </w:pPr>
          </w:p>
        </w:tc>
        <w:tc>
          <w:tcPr>
            <w:tcW w:w="1260" w:type="dxa"/>
          </w:tcPr>
          <w:p w:rsidR="00A85FE7" w:rsidRPr="008B60A1" w:rsidRDefault="00A85FE7">
            <w:pPr>
              <w:rPr>
                <w:rFonts w:ascii="Arial" w:hAnsi="Arial" w:cs="Arial"/>
                <w:sz w:val="20"/>
                <w:szCs w:val="20"/>
              </w:rPr>
            </w:pPr>
          </w:p>
        </w:tc>
        <w:tc>
          <w:tcPr>
            <w:tcW w:w="990" w:type="dxa"/>
          </w:tcPr>
          <w:p w:rsidR="00A85FE7" w:rsidRPr="008B60A1" w:rsidRDefault="00A85FE7">
            <w:pPr>
              <w:rPr>
                <w:rFonts w:ascii="Arial" w:hAnsi="Arial" w:cs="Arial"/>
                <w:sz w:val="20"/>
                <w:szCs w:val="20"/>
              </w:rPr>
            </w:pPr>
          </w:p>
        </w:tc>
        <w:tc>
          <w:tcPr>
            <w:tcW w:w="990" w:type="dxa"/>
          </w:tcPr>
          <w:p w:rsidR="00A85FE7" w:rsidRPr="008B60A1" w:rsidRDefault="00A85FE7">
            <w:pPr>
              <w:rPr>
                <w:rFonts w:ascii="Arial" w:hAnsi="Arial" w:cs="Arial"/>
                <w:sz w:val="20"/>
                <w:szCs w:val="20"/>
              </w:rPr>
            </w:pPr>
          </w:p>
        </w:tc>
      </w:tr>
      <w:tr w:rsidR="007A59C8" w:rsidRPr="008B60A1" w:rsidTr="00390601">
        <w:tc>
          <w:tcPr>
            <w:tcW w:w="3258" w:type="dxa"/>
          </w:tcPr>
          <w:p w:rsidR="007A59C8" w:rsidRPr="008B60A1" w:rsidRDefault="007A59C8">
            <w:pPr>
              <w:rPr>
                <w:rFonts w:ascii="Arial" w:hAnsi="Arial" w:cs="Arial"/>
                <w:sz w:val="20"/>
                <w:szCs w:val="20"/>
              </w:rPr>
            </w:pPr>
            <w:r w:rsidRPr="008B60A1">
              <w:rPr>
                <w:rFonts w:ascii="Arial" w:hAnsi="Arial" w:cs="Arial"/>
                <w:sz w:val="20"/>
                <w:szCs w:val="20"/>
              </w:rPr>
              <w:t>Summarize and document key continuous improvement successes, innovations, and achievements since the last AACSB accreditation review or for at least the past five years.</w:t>
            </w:r>
          </w:p>
        </w:tc>
        <w:tc>
          <w:tcPr>
            <w:tcW w:w="1890" w:type="dxa"/>
          </w:tcPr>
          <w:p w:rsidR="007A59C8" w:rsidRPr="008B60A1" w:rsidRDefault="007A59C8">
            <w:pPr>
              <w:rPr>
                <w:rFonts w:ascii="Arial" w:hAnsi="Arial" w:cs="Arial"/>
                <w:sz w:val="20"/>
                <w:szCs w:val="20"/>
              </w:rPr>
            </w:pPr>
          </w:p>
        </w:tc>
        <w:tc>
          <w:tcPr>
            <w:tcW w:w="2610" w:type="dxa"/>
          </w:tcPr>
          <w:p w:rsidR="007A59C8" w:rsidRPr="008B60A1" w:rsidRDefault="007A59C8">
            <w:pPr>
              <w:rPr>
                <w:rFonts w:ascii="Arial" w:hAnsi="Arial" w:cs="Arial"/>
                <w:sz w:val="20"/>
                <w:szCs w:val="20"/>
              </w:rPr>
            </w:pPr>
          </w:p>
        </w:tc>
        <w:tc>
          <w:tcPr>
            <w:tcW w:w="243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r>
      <w:tr w:rsidR="007A59C8" w:rsidRPr="008B60A1" w:rsidTr="00390601">
        <w:tc>
          <w:tcPr>
            <w:tcW w:w="3258" w:type="dxa"/>
          </w:tcPr>
          <w:p w:rsidR="007A59C8" w:rsidRPr="008B60A1" w:rsidRDefault="007A59C8">
            <w:pPr>
              <w:rPr>
                <w:rFonts w:ascii="Arial" w:hAnsi="Arial" w:cs="Arial"/>
                <w:sz w:val="20"/>
                <w:szCs w:val="20"/>
              </w:rPr>
            </w:pPr>
            <w:r w:rsidRPr="008B60A1">
              <w:rPr>
                <w:rFonts w:ascii="Arial" w:hAnsi="Arial" w:cs="Arial"/>
                <w:sz w:val="20"/>
                <w:szCs w:val="20"/>
              </w:rPr>
              <w:t>Describe how past achievements are aligned with the mission, expected outcomes, and supporting strategies.</w:t>
            </w:r>
          </w:p>
        </w:tc>
        <w:tc>
          <w:tcPr>
            <w:tcW w:w="1890" w:type="dxa"/>
          </w:tcPr>
          <w:p w:rsidR="007A59C8" w:rsidRPr="008B60A1" w:rsidRDefault="007A59C8">
            <w:pPr>
              <w:rPr>
                <w:rFonts w:ascii="Arial" w:hAnsi="Arial" w:cs="Arial"/>
                <w:sz w:val="20"/>
                <w:szCs w:val="20"/>
              </w:rPr>
            </w:pPr>
          </w:p>
        </w:tc>
        <w:tc>
          <w:tcPr>
            <w:tcW w:w="2610" w:type="dxa"/>
          </w:tcPr>
          <w:p w:rsidR="007A59C8" w:rsidRPr="008B60A1" w:rsidRDefault="007A59C8">
            <w:pPr>
              <w:rPr>
                <w:rFonts w:ascii="Arial" w:hAnsi="Arial" w:cs="Arial"/>
                <w:sz w:val="20"/>
                <w:szCs w:val="20"/>
              </w:rPr>
            </w:pPr>
          </w:p>
        </w:tc>
        <w:tc>
          <w:tcPr>
            <w:tcW w:w="243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r>
      <w:tr w:rsidR="007A59C8" w:rsidRPr="008B60A1" w:rsidTr="00390601">
        <w:tc>
          <w:tcPr>
            <w:tcW w:w="3258" w:type="dxa"/>
          </w:tcPr>
          <w:p w:rsidR="007A59C8" w:rsidRPr="008B60A1" w:rsidRDefault="007A59C8">
            <w:pPr>
              <w:rPr>
                <w:rFonts w:ascii="Arial" w:hAnsi="Arial" w:cs="Arial"/>
                <w:sz w:val="20"/>
                <w:szCs w:val="20"/>
              </w:rPr>
            </w:pPr>
            <w:r w:rsidRPr="008B60A1">
              <w:rPr>
                <w:rFonts w:ascii="Arial" w:hAnsi="Arial" w:cs="Arial"/>
                <w:sz w:val="20"/>
                <w:szCs w:val="20"/>
              </w:rPr>
              <w:t xml:space="preserve">Identify </w:t>
            </w:r>
            <w:proofErr w:type="gramStart"/>
            <w:r w:rsidRPr="008B60A1">
              <w:rPr>
                <w:rFonts w:ascii="Arial" w:hAnsi="Arial" w:cs="Arial"/>
                <w:sz w:val="20"/>
                <w:szCs w:val="20"/>
              </w:rPr>
              <w:t>future plans</w:t>
            </w:r>
            <w:proofErr w:type="gramEnd"/>
            <w:r w:rsidRPr="008B60A1">
              <w:rPr>
                <w:rFonts w:ascii="Arial" w:hAnsi="Arial" w:cs="Arial"/>
                <w:sz w:val="20"/>
                <w:szCs w:val="20"/>
              </w:rPr>
              <w:t xml:space="preserve"> for continuous improvement and potential opportunities for innovation; indicate how they are linked to mission, expected outcomes, and strategies; and outline the resources, responsible parties, and time frame needed to implement the action.</w:t>
            </w:r>
          </w:p>
        </w:tc>
        <w:tc>
          <w:tcPr>
            <w:tcW w:w="1890" w:type="dxa"/>
          </w:tcPr>
          <w:p w:rsidR="007A59C8" w:rsidRPr="008B60A1" w:rsidRDefault="007A59C8">
            <w:pPr>
              <w:rPr>
                <w:rFonts w:ascii="Arial" w:hAnsi="Arial" w:cs="Arial"/>
                <w:sz w:val="20"/>
                <w:szCs w:val="20"/>
              </w:rPr>
            </w:pPr>
          </w:p>
        </w:tc>
        <w:tc>
          <w:tcPr>
            <w:tcW w:w="2610" w:type="dxa"/>
          </w:tcPr>
          <w:p w:rsidR="007A59C8" w:rsidRPr="008B60A1" w:rsidRDefault="007A59C8">
            <w:pPr>
              <w:rPr>
                <w:rFonts w:ascii="Arial" w:hAnsi="Arial" w:cs="Arial"/>
                <w:sz w:val="20"/>
                <w:szCs w:val="20"/>
              </w:rPr>
            </w:pPr>
          </w:p>
        </w:tc>
        <w:tc>
          <w:tcPr>
            <w:tcW w:w="243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126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c>
          <w:tcPr>
            <w:tcW w:w="990" w:type="dxa"/>
          </w:tcPr>
          <w:p w:rsidR="007A59C8" w:rsidRPr="008B60A1" w:rsidRDefault="007A59C8">
            <w:pPr>
              <w:rPr>
                <w:rFonts w:ascii="Arial" w:hAnsi="Arial" w:cs="Arial"/>
                <w:sz w:val="20"/>
                <w:szCs w:val="20"/>
              </w:rPr>
            </w:pPr>
          </w:p>
        </w:tc>
      </w:tr>
    </w:tbl>
    <w:p w:rsidR="005E38E9" w:rsidRPr="008B60A1" w:rsidRDefault="005E38E9">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5E38E9" w:rsidRPr="008B60A1" w:rsidRDefault="005E38E9" w:rsidP="005E38E9">
      <w:pPr>
        <w:rPr>
          <w:rFonts w:ascii="Arial" w:hAnsi="Arial" w:cs="Arial"/>
          <w:b/>
          <w:sz w:val="20"/>
          <w:szCs w:val="20"/>
        </w:rPr>
      </w:pPr>
      <w:r w:rsidRPr="008B60A1">
        <w:rPr>
          <w:rFonts w:ascii="Arial" w:hAnsi="Arial" w:cs="Arial"/>
          <w:b/>
          <w:sz w:val="20"/>
          <w:szCs w:val="20"/>
        </w:rPr>
        <w:lastRenderedPageBreak/>
        <w:t xml:space="preserve">Standard 2:  </w:t>
      </w:r>
      <w:r w:rsidR="007A59C8" w:rsidRPr="008B60A1">
        <w:rPr>
          <w:rFonts w:ascii="Arial" w:hAnsi="Arial" w:cs="Arial"/>
          <w:b/>
          <w:sz w:val="20"/>
          <w:szCs w:val="20"/>
        </w:rPr>
        <w:t>INTELLECTUAL CONTRIBUTIONS, IMPACT, AND ALIGNMENT WITH MISSION</w:t>
      </w:r>
    </w:p>
    <w:p w:rsidR="005E38E9" w:rsidRPr="008B60A1" w:rsidRDefault="005E38E9" w:rsidP="005E38E9">
      <w:pPr>
        <w:rPr>
          <w:rFonts w:ascii="Arial" w:hAnsi="Arial" w:cs="Arial"/>
          <w:sz w:val="20"/>
          <w:szCs w:val="20"/>
        </w:rPr>
      </w:pPr>
    </w:p>
    <w:p w:rsidR="005E38E9" w:rsidRPr="008B60A1" w:rsidRDefault="00C2425F" w:rsidP="007A59C8">
      <w:pPr>
        <w:tabs>
          <w:tab w:val="left" w:pos="3098"/>
        </w:tabs>
        <w:rPr>
          <w:rFonts w:ascii="Arial" w:hAnsi="Arial" w:cs="Arial"/>
          <w:sz w:val="20"/>
          <w:szCs w:val="20"/>
        </w:rPr>
      </w:pPr>
      <w:r w:rsidRPr="008B60A1">
        <w:rPr>
          <w:rFonts w:ascii="Arial" w:hAnsi="Arial" w:cs="Arial"/>
          <w:b/>
          <w:sz w:val="20"/>
          <w:szCs w:val="20"/>
        </w:rPr>
        <w:t xml:space="preserve">Statement of Standard: </w:t>
      </w:r>
      <w:r w:rsidR="007A59C8" w:rsidRPr="008B60A1">
        <w:rPr>
          <w:rFonts w:ascii="Arial" w:hAnsi="Arial" w:cs="Arial"/>
          <w:b/>
          <w:sz w:val="20"/>
          <w:szCs w:val="20"/>
        </w:rPr>
        <w:t xml:space="preserve">The school produces high-quality intellectual contributions that are consistent with its mission, expected outcomes, and strategies and that </w:t>
      </w:r>
      <w:proofErr w:type="gramStart"/>
      <w:r w:rsidR="007A59C8" w:rsidRPr="008B60A1">
        <w:rPr>
          <w:rFonts w:ascii="Arial" w:hAnsi="Arial" w:cs="Arial"/>
          <w:b/>
          <w:sz w:val="20"/>
          <w:szCs w:val="20"/>
        </w:rPr>
        <w:t>impact</w:t>
      </w:r>
      <w:proofErr w:type="gramEnd"/>
      <w:r w:rsidR="007A59C8" w:rsidRPr="008B60A1">
        <w:rPr>
          <w:rFonts w:ascii="Arial" w:hAnsi="Arial" w:cs="Arial"/>
          <w:b/>
          <w:sz w:val="20"/>
          <w:szCs w:val="20"/>
        </w:rPr>
        <w:t xml:space="preserve"> the theory, practice, and teaching of business and management.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990"/>
        <w:gridCol w:w="990"/>
      </w:tblGrid>
      <w:tr w:rsidR="00390601" w:rsidRPr="008B60A1" w:rsidTr="00390601">
        <w:trPr>
          <w:tblHeader/>
        </w:trPr>
        <w:tc>
          <w:tcPr>
            <w:tcW w:w="3258" w:type="dxa"/>
          </w:tcPr>
          <w:p w:rsidR="00390601" w:rsidRPr="008B60A1" w:rsidRDefault="00390601" w:rsidP="005E38E9">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5E38E9">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5E38E9">
            <w:pPr>
              <w:rPr>
                <w:rFonts w:ascii="Arial" w:hAnsi="Arial" w:cs="Arial"/>
                <w:sz w:val="20"/>
                <w:szCs w:val="20"/>
              </w:rPr>
            </w:pPr>
            <w:r w:rsidRPr="008B60A1">
              <w:rPr>
                <w:rFonts w:ascii="Arial" w:hAnsi="Arial" w:cs="Arial"/>
                <w:sz w:val="20"/>
                <w:szCs w:val="20"/>
              </w:rPr>
              <w:t>Identification/</w:t>
            </w:r>
          </w:p>
          <w:p w:rsidR="00390601" w:rsidRPr="008B60A1" w:rsidRDefault="00390601" w:rsidP="005E38E9">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5E38E9">
            <w:pPr>
              <w:rPr>
                <w:rFonts w:ascii="Arial" w:hAnsi="Arial" w:cs="Arial"/>
                <w:sz w:val="20"/>
                <w:szCs w:val="20"/>
              </w:rPr>
            </w:pPr>
            <w:r w:rsidRPr="008B60A1">
              <w:rPr>
                <w:rFonts w:ascii="Arial" w:hAnsi="Arial" w:cs="Arial"/>
                <w:sz w:val="20"/>
                <w:szCs w:val="20"/>
              </w:rPr>
              <w:t>Completion Date</w:t>
            </w:r>
          </w:p>
        </w:tc>
        <w:tc>
          <w:tcPr>
            <w:tcW w:w="990" w:type="dxa"/>
          </w:tcPr>
          <w:p w:rsidR="00390601" w:rsidRPr="008B60A1" w:rsidRDefault="00390601" w:rsidP="005E38E9">
            <w:pPr>
              <w:rPr>
                <w:rFonts w:ascii="Arial" w:hAnsi="Arial" w:cs="Arial"/>
                <w:sz w:val="20"/>
                <w:szCs w:val="20"/>
              </w:rPr>
            </w:pPr>
            <w:r w:rsidRPr="008B60A1">
              <w:rPr>
                <w:rFonts w:ascii="Arial" w:hAnsi="Arial" w:cs="Arial"/>
                <w:sz w:val="20"/>
                <w:szCs w:val="20"/>
              </w:rPr>
              <w:t>Cost of Activity</w:t>
            </w:r>
          </w:p>
        </w:tc>
        <w:tc>
          <w:tcPr>
            <w:tcW w:w="990" w:type="dxa"/>
          </w:tcPr>
          <w:p w:rsidR="00390601" w:rsidRPr="008B60A1" w:rsidRDefault="00390601" w:rsidP="005E38E9">
            <w:pPr>
              <w:rPr>
                <w:rFonts w:ascii="Arial" w:hAnsi="Arial" w:cs="Arial"/>
                <w:sz w:val="20"/>
                <w:szCs w:val="20"/>
              </w:rPr>
            </w:pPr>
            <w:r w:rsidRPr="008B60A1">
              <w:rPr>
                <w:rFonts w:ascii="Arial" w:hAnsi="Arial" w:cs="Arial"/>
                <w:sz w:val="20"/>
                <w:szCs w:val="20"/>
              </w:rPr>
              <w:t>Status</w:t>
            </w:r>
          </w:p>
        </w:tc>
      </w:tr>
      <w:tr w:rsidR="00D05F4B" w:rsidRPr="008B60A1" w:rsidTr="00390601">
        <w:tc>
          <w:tcPr>
            <w:tcW w:w="3258" w:type="dxa"/>
          </w:tcPr>
          <w:p w:rsidR="00D05F4B" w:rsidRPr="008B60A1" w:rsidRDefault="007A59C8" w:rsidP="005E38E9">
            <w:pPr>
              <w:rPr>
                <w:rFonts w:ascii="Arial" w:hAnsi="Arial" w:cs="Arial"/>
                <w:sz w:val="20"/>
                <w:szCs w:val="20"/>
              </w:rPr>
            </w:pPr>
            <w:r w:rsidRPr="008B60A1">
              <w:rPr>
                <w:rFonts w:ascii="Arial" w:hAnsi="Arial" w:cs="Arial"/>
                <w:sz w:val="20"/>
                <w:szCs w:val="20"/>
              </w:rPr>
              <w:t>Provide a portfolio of evidence including qualitative and quantitative measures that summarize the portfolio of intellectual contributions over the most recent five-year review period, ending with the most recently completed, normal academic year</w:t>
            </w:r>
            <w:r w:rsidR="00507BB2" w:rsidRPr="008B60A1">
              <w:rPr>
                <w:rFonts w:ascii="Arial" w:hAnsi="Arial" w:cs="Arial"/>
                <w:sz w:val="20"/>
                <w:szCs w:val="20"/>
              </w:rPr>
              <w:t xml:space="preserve"> by completing Table 2-1</w:t>
            </w:r>
            <w:r w:rsidRPr="008B60A1">
              <w:rPr>
                <w:rFonts w:ascii="Arial" w:hAnsi="Arial" w:cs="Arial"/>
                <w:sz w:val="20"/>
                <w:szCs w:val="20"/>
              </w:rPr>
              <w:t>.</w:t>
            </w:r>
          </w:p>
        </w:tc>
        <w:tc>
          <w:tcPr>
            <w:tcW w:w="1890" w:type="dxa"/>
          </w:tcPr>
          <w:p w:rsidR="00D05F4B" w:rsidRPr="008B60A1" w:rsidRDefault="00D05F4B" w:rsidP="005E38E9">
            <w:pPr>
              <w:rPr>
                <w:rFonts w:ascii="Arial" w:hAnsi="Arial" w:cs="Arial"/>
                <w:sz w:val="20"/>
                <w:szCs w:val="20"/>
              </w:rPr>
            </w:pPr>
          </w:p>
        </w:tc>
        <w:tc>
          <w:tcPr>
            <w:tcW w:w="2610" w:type="dxa"/>
          </w:tcPr>
          <w:p w:rsidR="00D05F4B" w:rsidRPr="008B60A1" w:rsidRDefault="00D05F4B" w:rsidP="005E38E9">
            <w:pPr>
              <w:rPr>
                <w:rFonts w:ascii="Arial" w:hAnsi="Arial" w:cs="Arial"/>
                <w:sz w:val="20"/>
                <w:szCs w:val="20"/>
              </w:rPr>
            </w:pPr>
          </w:p>
        </w:tc>
        <w:tc>
          <w:tcPr>
            <w:tcW w:w="2430" w:type="dxa"/>
          </w:tcPr>
          <w:p w:rsidR="00D05F4B" w:rsidRPr="008B60A1" w:rsidRDefault="00D05F4B" w:rsidP="005E38E9">
            <w:pPr>
              <w:rPr>
                <w:rFonts w:ascii="Arial" w:hAnsi="Arial" w:cs="Arial"/>
                <w:sz w:val="20"/>
                <w:szCs w:val="20"/>
              </w:rPr>
            </w:pPr>
          </w:p>
        </w:tc>
        <w:tc>
          <w:tcPr>
            <w:tcW w:w="1260" w:type="dxa"/>
          </w:tcPr>
          <w:p w:rsidR="00D05F4B" w:rsidRPr="008B60A1" w:rsidRDefault="00D05F4B" w:rsidP="005E38E9">
            <w:pPr>
              <w:rPr>
                <w:rFonts w:ascii="Arial" w:hAnsi="Arial" w:cs="Arial"/>
                <w:sz w:val="20"/>
                <w:szCs w:val="20"/>
              </w:rPr>
            </w:pPr>
          </w:p>
        </w:tc>
        <w:tc>
          <w:tcPr>
            <w:tcW w:w="1260" w:type="dxa"/>
          </w:tcPr>
          <w:p w:rsidR="00D05F4B" w:rsidRPr="008B60A1" w:rsidRDefault="00D05F4B" w:rsidP="005E38E9">
            <w:pPr>
              <w:rPr>
                <w:rFonts w:ascii="Arial" w:hAnsi="Arial" w:cs="Arial"/>
                <w:sz w:val="20"/>
                <w:szCs w:val="20"/>
              </w:rPr>
            </w:pPr>
          </w:p>
        </w:tc>
        <w:tc>
          <w:tcPr>
            <w:tcW w:w="990" w:type="dxa"/>
          </w:tcPr>
          <w:p w:rsidR="00D05F4B" w:rsidRPr="008B60A1" w:rsidRDefault="00D05F4B" w:rsidP="005E38E9">
            <w:pPr>
              <w:rPr>
                <w:rFonts w:ascii="Arial" w:hAnsi="Arial" w:cs="Arial"/>
                <w:sz w:val="20"/>
                <w:szCs w:val="20"/>
              </w:rPr>
            </w:pPr>
          </w:p>
        </w:tc>
        <w:tc>
          <w:tcPr>
            <w:tcW w:w="990" w:type="dxa"/>
          </w:tcPr>
          <w:p w:rsidR="00D05F4B" w:rsidRPr="008B60A1" w:rsidRDefault="00D05F4B" w:rsidP="005E38E9">
            <w:pPr>
              <w:rPr>
                <w:rFonts w:ascii="Arial" w:hAnsi="Arial" w:cs="Arial"/>
                <w:sz w:val="20"/>
                <w:szCs w:val="20"/>
              </w:rPr>
            </w:pPr>
          </w:p>
        </w:tc>
      </w:tr>
      <w:tr w:rsidR="00C2425F" w:rsidRPr="008B60A1" w:rsidTr="00390601">
        <w:tc>
          <w:tcPr>
            <w:tcW w:w="3258" w:type="dxa"/>
          </w:tcPr>
          <w:p w:rsidR="00C2425F" w:rsidRPr="008B60A1" w:rsidRDefault="00C2425F" w:rsidP="00C2425F">
            <w:pPr>
              <w:rPr>
                <w:rFonts w:ascii="Arial" w:hAnsi="Arial" w:cs="Arial"/>
                <w:sz w:val="20"/>
                <w:szCs w:val="20"/>
              </w:rPr>
            </w:pPr>
            <w:r w:rsidRPr="008B60A1">
              <w:rPr>
                <w:rFonts w:ascii="Arial" w:hAnsi="Arial" w:cs="Arial"/>
                <w:sz w:val="20"/>
                <w:szCs w:val="20"/>
              </w:rPr>
              <w:t xml:space="preserve">Discuss how impacts of your intellectual contribution portfolio are measured </w:t>
            </w:r>
          </w:p>
        </w:tc>
        <w:tc>
          <w:tcPr>
            <w:tcW w:w="1890" w:type="dxa"/>
          </w:tcPr>
          <w:p w:rsidR="00C2425F" w:rsidRPr="008B60A1" w:rsidRDefault="00C2425F" w:rsidP="005E38E9">
            <w:pPr>
              <w:rPr>
                <w:rFonts w:ascii="Arial" w:hAnsi="Arial" w:cs="Arial"/>
                <w:sz w:val="20"/>
                <w:szCs w:val="20"/>
              </w:rPr>
            </w:pPr>
          </w:p>
        </w:tc>
        <w:tc>
          <w:tcPr>
            <w:tcW w:w="2610" w:type="dxa"/>
          </w:tcPr>
          <w:p w:rsidR="00C2425F" w:rsidRPr="008B60A1" w:rsidRDefault="00C2425F" w:rsidP="005E38E9">
            <w:pPr>
              <w:rPr>
                <w:rFonts w:ascii="Arial" w:hAnsi="Arial" w:cs="Arial"/>
                <w:sz w:val="20"/>
                <w:szCs w:val="20"/>
              </w:rPr>
            </w:pPr>
          </w:p>
        </w:tc>
        <w:tc>
          <w:tcPr>
            <w:tcW w:w="2430" w:type="dxa"/>
          </w:tcPr>
          <w:p w:rsidR="00C2425F" w:rsidRPr="008B60A1" w:rsidRDefault="00C2425F" w:rsidP="005E38E9">
            <w:pPr>
              <w:rPr>
                <w:rFonts w:ascii="Arial" w:hAnsi="Arial" w:cs="Arial"/>
                <w:sz w:val="20"/>
                <w:szCs w:val="20"/>
              </w:rPr>
            </w:pPr>
          </w:p>
        </w:tc>
        <w:tc>
          <w:tcPr>
            <w:tcW w:w="1260" w:type="dxa"/>
          </w:tcPr>
          <w:p w:rsidR="00C2425F" w:rsidRPr="008B60A1" w:rsidRDefault="00C2425F" w:rsidP="005E38E9">
            <w:pPr>
              <w:rPr>
                <w:rFonts w:ascii="Arial" w:hAnsi="Arial" w:cs="Arial"/>
                <w:sz w:val="20"/>
                <w:szCs w:val="20"/>
              </w:rPr>
            </w:pPr>
          </w:p>
        </w:tc>
        <w:tc>
          <w:tcPr>
            <w:tcW w:w="1260" w:type="dxa"/>
          </w:tcPr>
          <w:p w:rsidR="00C2425F" w:rsidRPr="008B60A1" w:rsidRDefault="00C2425F" w:rsidP="005E38E9">
            <w:pPr>
              <w:rPr>
                <w:rFonts w:ascii="Arial" w:hAnsi="Arial" w:cs="Arial"/>
                <w:sz w:val="20"/>
                <w:szCs w:val="20"/>
              </w:rPr>
            </w:pPr>
          </w:p>
        </w:tc>
        <w:tc>
          <w:tcPr>
            <w:tcW w:w="990" w:type="dxa"/>
          </w:tcPr>
          <w:p w:rsidR="00C2425F" w:rsidRPr="008B60A1" w:rsidRDefault="00C2425F" w:rsidP="005E38E9">
            <w:pPr>
              <w:rPr>
                <w:rFonts w:ascii="Arial" w:hAnsi="Arial" w:cs="Arial"/>
                <w:sz w:val="20"/>
                <w:szCs w:val="20"/>
              </w:rPr>
            </w:pPr>
          </w:p>
        </w:tc>
        <w:tc>
          <w:tcPr>
            <w:tcW w:w="990" w:type="dxa"/>
          </w:tcPr>
          <w:p w:rsidR="00C2425F" w:rsidRPr="008B60A1" w:rsidRDefault="00C2425F" w:rsidP="005E38E9">
            <w:pPr>
              <w:rPr>
                <w:rFonts w:ascii="Arial" w:hAnsi="Arial" w:cs="Arial"/>
                <w:sz w:val="20"/>
                <w:szCs w:val="20"/>
              </w:rPr>
            </w:pPr>
          </w:p>
        </w:tc>
      </w:tr>
      <w:tr w:rsidR="00D05F4B" w:rsidRPr="008B60A1" w:rsidTr="00390601">
        <w:tc>
          <w:tcPr>
            <w:tcW w:w="3258" w:type="dxa"/>
          </w:tcPr>
          <w:p w:rsidR="00D05F4B" w:rsidRPr="008B60A1" w:rsidRDefault="007A59C8" w:rsidP="005E38E9">
            <w:pPr>
              <w:rPr>
                <w:rFonts w:ascii="Arial" w:hAnsi="Arial" w:cs="Arial"/>
                <w:sz w:val="20"/>
                <w:szCs w:val="20"/>
              </w:rPr>
            </w:pPr>
            <w:r w:rsidRPr="008B60A1">
              <w:rPr>
                <w:rFonts w:ascii="Arial" w:hAnsi="Arial" w:cs="Arial"/>
                <w:sz w:val="20"/>
                <w:szCs w:val="20"/>
              </w:rPr>
              <w:t>Provide a summary of impact indicators resulting from the intellectual contributions produced by the faculty of the school.</w:t>
            </w:r>
          </w:p>
        </w:tc>
        <w:tc>
          <w:tcPr>
            <w:tcW w:w="1890" w:type="dxa"/>
          </w:tcPr>
          <w:p w:rsidR="00D05F4B" w:rsidRPr="008B60A1" w:rsidRDefault="00D05F4B" w:rsidP="005E38E9">
            <w:pPr>
              <w:rPr>
                <w:rFonts w:ascii="Arial" w:hAnsi="Arial" w:cs="Arial"/>
                <w:sz w:val="20"/>
                <w:szCs w:val="20"/>
              </w:rPr>
            </w:pPr>
          </w:p>
        </w:tc>
        <w:tc>
          <w:tcPr>
            <w:tcW w:w="2610" w:type="dxa"/>
          </w:tcPr>
          <w:p w:rsidR="00D05F4B" w:rsidRPr="008B60A1" w:rsidRDefault="00D05F4B" w:rsidP="005E38E9">
            <w:pPr>
              <w:rPr>
                <w:rFonts w:ascii="Arial" w:hAnsi="Arial" w:cs="Arial"/>
                <w:sz w:val="20"/>
                <w:szCs w:val="20"/>
              </w:rPr>
            </w:pPr>
          </w:p>
        </w:tc>
        <w:tc>
          <w:tcPr>
            <w:tcW w:w="2430" w:type="dxa"/>
          </w:tcPr>
          <w:p w:rsidR="00D05F4B" w:rsidRPr="008B60A1" w:rsidRDefault="00D05F4B" w:rsidP="005E38E9">
            <w:pPr>
              <w:rPr>
                <w:rFonts w:ascii="Arial" w:hAnsi="Arial" w:cs="Arial"/>
                <w:sz w:val="20"/>
                <w:szCs w:val="20"/>
              </w:rPr>
            </w:pPr>
          </w:p>
        </w:tc>
        <w:tc>
          <w:tcPr>
            <w:tcW w:w="1260" w:type="dxa"/>
          </w:tcPr>
          <w:p w:rsidR="00D05F4B" w:rsidRPr="008B60A1" w:rsidRDefault="00D05F4B" w:rsidP="005E38E9">
            <w:pPr>
              <w:rPr>
                <w:rFonts w:ascii="Arial" w:hAnsi="Arial" w:cs="Arial"/>
                <w:sz w:val="20"/>
                <w:szCs w:val="20"/>
              </w:rPr>
            </w:pPr>
          </w:p>
        </w:tc>
        <w:tc>
          <w:tcPr>
            <w:tcW w:w="1260" w:type="dxa"/>
          </w:tcPr>
          <w:p w:rsidR="00D05F4B" w:rsidRPr="008B60A1" w:rsidRDefault="00D05F4B" w:rsidP="005E38E9">
            <w:pPr>
              <w:rPr>
                <w:rFonts w:ascii="Arial" w:hAnsi="Arial" w:cs="Arial"/>
                <w:sz w:val="20"/>
                <w:szCs w:val="20"/>
              </w:rPr>
            </w:pPr>
          </w:p>
        </w:tc>
        <w:tc>
          <w:tcPr>
            <w:tcW w:w="990" w:type="dxa"/>
          </w:tcPr>
          <w:p w:rsidR="00D05F4B" w:rsidRPr="008B60A1" w:rsidRDefault="00D05F4B" w:rsidP="005E38E9">
            <w:pPr>
              <w:rPr>
                <w:rFonts w:ascii="Arial" w:hAnsi="Arial" w:cs="Arial"/>
                <w:sz w:val="20"/>
                <w:szCs w:val="20"/>
              </w:rPr>
            </w:pPr>
          </w:p>
        </w:tc>
        <w:tc>
          <w:tcPr>
            <w:tcW w:w="990" w:type="dxa"/>
          </w:tcPr>
          <w:p w:rsidR="00D05F4B" w:rsidRPr="008B60A1" w:rsidRDefault="00D05F4B" w:rsidP="005E38E9">
            <w:pPr>
              <w:rPr>
                <w:rFonts w:ascii="Arial" w:hAnsi="Arial" w:cs="Arial"/>
                <w:sz w:val="20"/>
                <w:szCs w:val="20"/>
              </w:rPr>
            </w:pPr>
          </w:p>
        </w:tc>
      </w:tr>
      <w:tr w:rsidR="00DF63C2" w:rsidRPr="008B60A1" w:rsidTr="00390601">
        <w:tc>
          <w:tcPr>
            <w:tcW w:w="3258" w:type="dxa"/>
          </w:tcPr>
          <w:p w:rsidR="00DF63C2" w:rsidRPr="008B60A1" w:rsidRDefault="007A59C8" w:rsidP="005E38E9">
            <w:pPr>
              <w:rPr>
                <w:rFonts w:ascii="Arial" w:hAnsi="Arial" w:cs="Arial"/>
                <w:sz w:val="20"/>
                <w:szCs w:val="20"/>
              </w:rPr>
            </w:pPr>
            <w:r w:rsidRPr="008B60A1">
              <w:rPr>
                <w:rFonts w:ascii="Arial" w:hAnsi="Arial" w:cs="Arial"/>
                <w:sz w:val="20"/>
                <w:szCs w:val="20"/>
              </w:rPr>
              <w:t>Provide an analysis of how the portfolio includes intellectual contributions from a substantial cross-section of faculty in each discipline, as well as a significant amount of peer-reviewed journal work or the equivalent.</w:t>
            </w:r>
          </w:p>
        </w:tc>
        <w:tc>
          <w:tcPr>
            <w:tcW w:w="1890" w:type="dxa"/>
          </w:tcPr>
          <w:p w:rsidR="00DF63C2" w:rsidRPr="008B60A1" w:rsidRDefault="00DF63C2" w:rsidP="005E38E9">
            <w:pPr>
              <w:rPr>
                <w:rFonts w:ascii="Arial" w:hAnsi="Arial" w:cs="Arial"/>
                <w:sz w:val="20"/>
                <w:szCs w:val="20"/>
              </w:rPr>
            </w:pPr>
          </w:p>
        </w:tc>
        <w:tc>
          <w:tcPr>
            <w:tcW w:w="2610" w:type="dxa"/>
          </w:tcPr>
          <w:p w:rsidR="00DF63C2" w:rsidRPr="008B60A1" w:rsidRDefault="00DF63C2" w:rsidP="005E38E9">
            <w:pPr>
              <w:rPr>
                <w:rFonts w:ascii="Arial" w:hAnsi="Arial" w:cs="Arial"/>
                <w:sz w:val="20"/>
                <w:szCs w:val="20"/>
              </w:rPr>
            </w:pPr>
          </w:p>
        </w:tc>
        <w:tc>
          <w:tcPr>
            <w:tcW w:w="2430" w:type="dxa"/>
          </w:tcPr>
          <w:p w:rsidR="00DF63C2" w:rsidRPr="008B60A1" w:rsidRDefault="00DF63C2" w:rsidP="005E38E9">
            <w:pPr>
              <w:rPr>
                <w:rFonts w:ascii="Arial" w:hAnsi="Arial" w:cs="Arial"/>
                <w:sz w:val="20"/>
                <w:szCs w:val="20"/>
              </w:rPr>
            </w:pPr>
          </w:p>
        </w:tc>
        <w:tc>
          <w:tcPr>
            <w:tcW w:w="1260" w:type="dxa"/>
          </w:tcPr>
          <w:p w:rsidR="00DF63C2" w:rsidRPr="008B60A1" w:rsidRDefault="00DF63C2" w:rsidP="005E38E9">
            <w:pPr>
              <w:rPr>
                <w:rFonts w:ascii="Arial" w:hAnsi="Arial" w:cs="Arial"/>
                <w:sz w:val="20"/>
                <w:szCs w:val="20"/>
              </w:rPr>
            </w:pPr>
          </w:p>
        </w:tc>
        <w:tc>
          <w:tcPr>
            <w:tcW w:w="1260" w:type="dxa"/>
          </w:tcPr>
          <w:p w:rsidR="00DF63C2" w:rsidRPr="008B60A1" w:rsidRDefault="00DF63C2" w:rsidP="005E38E9">
            <w:pPr>
              <w:rPr>
                <w:rFonts w:ascii="Arial" w:hAnsi="Arial" w:cs="Arial"/>
                <w:sz w:val="20"/>
                <w:szCs w:val="20"/>
              </w:rPr>
            </w:pPr>
          </w:p>
        </w:tc>
        <w:tc>
          <w:tcPr>
            <w:tcW w:w="990" w:type="dxa"/>
          </w:tcPr>
          <w:p w:rsidR="00DF63C2" w:rsidRPr="008B60A1" w:rsidRDefault="00DF63C2" w:rsidP="005E38E9">
            <w:pPr>
              <w:rPr>
                <w:rFonts w:ascii="Arial" w:hAnsi="Arial" w:cs="Arial"/>
                <w:sz w:val="20"/>
                <w:szCs w:val="20"/>
              </w:rPr>
            </w:pPr>
          </w:p>
        </w:tc>
        <w:tc>
          <w:tcPr>
            <w:tcW w:w="990" w:type="dxa"/>
          </w:tcPr>
          <w:p w:rsidR="00DF63C2" w:rsidRPr="008B60A1" w:rsidRDefault="00DF63C2" w:rsidP="005E38E9">
            <w:pPr>
              <w:rPr>
                <w:rFonts w:ascii="Arial" w:hAnsi="Arial" w:cs="Arial"/>
                <w:sz w:val="20"/>
                <w:szCs w:val="20"/>
              </w:rPr>
            </w:pPr>
          </w:p>
        </w:tc>
      </w:tr>
      <w:tr w:rsidR="00DF63C2" w:rsidRPr="008B60A1" w:rsidTr="00390601">
        <w:tc>
          <w:tcPr>
            <w:tcW w:w="3258" w:type="dxa"/>
          </w:tcPr>
          <w:p w:rsidR="00DF63C2" w:rsidRPr="008B60A1" w:rsidRDefault="007A59C8" w:rsidP="007A59C8">
            <w:pPr>
              <w:rPr>
                <w:rFonts w:ascii="Arial" w:hAnsi="Arial" w:cs="Arial"/>
                <w:i/>
                <w:sz w:val="20"/>
                <w:szCs w:val="20"/>
              </w:rPr>
            </w:pPr>
            <w:r w:rsidRPr="008B60A1">
              <w:rPr>
                <w:rFonts w:ascii="Arial" w:hAnsi="Arial" w:cs="Arial"/>
                <w:sz w:val="20"/>
                <w:szCs w:val="20"/>
              </w:rPr>
              <w:t>Discuss how the school adopts appropriate policies to guide faculty members in the production of intellectual contributions that align with the mission, expected outcomes, and strategies.</w:t>
            </w:r>
          </w:p>
        </w:tc>
        <w:tc>
          <w:tcPr>
            <w:tcW w:w="1890" w:type="dxa"/>
          </w:tcPr>
          <w:p w:rsidR="00DF63C2" w:rsidRPr="008B60A1" w:rsidRDefault="00DF63C2" w:rsidP="005E38E9">
            <w:pPr>
              <w:rPr>
                <w:rFonts w:ascii="Arial" w:hAnsi="Arial" w:cs="Arial"/>
                <w:sz w:val="20"/>
                <w:szCs w:val="20"/>
              </w:rPr>
            </w:pPr>
          </w:p>
        </w:tc>
        <w:tc>
          <w:tcPr>
            <w:tcW w:w="2610" w:type="dxa"/>
          </w:tcPr>
          <w:p w:rsidR="00DF63C2" w:rsidRPr="008B60A1" w:rsidRDefault="00DF63C2" w:rsidP="005E38E9">
            <w:pPr>
              <w:rPr>
                <w:rFonts w:ascii="Arial" w:hAnsi="Arial" w:cs="Arial"/>
                <w:sz w:val="20"/>
                <w:szCs w:val="20"/>
              </w:rPr>
            </w:pPr>
          </w:p>
        </w:tc>
        <w:tc>
          <w:tcPr>
            <w:tcW w:w="2430" w:type="dxa"/>
          </w:tcPr>
          <w:p w:rsidR="00DF63C2" w:rsidRPr="008B60A1" w:rsidRDefault="00DF63C2" w:rsidP="005E38E9">
            <w:pPr>
              <w:rPr>
                <w:rFonts w:ascii="Arial" w:hAnsi="Arial" w:cs="Arial"/>
                <w:sz w:val="20"/>
                <w:szCs w:val="20"/>
              </w:rPr>
            </w:pPr>
          </w:p>
        </w:tc>
        <w:tc>
          <w:tcPr>
            <w:tcW w:w="1260" w:type="dxa"/>
          </w:tcPr>
          <w:p w:rsidR="00DF63C2" w:rsidRPr="008B60A1" w:rsidRDefault="00DF63C2" w:rsidP="005E38E9">
            <w:pPr>
              <w:rPr>
                <w:rFonts w:ascii="Arial" w:hAnsi="Arial" w:cs="Arial"/>
                <w:sz w:val="20"/>
                <w:szCs w:val="20"/>
              </w:rPr>
            </w:pPr>
          </w:p>
        </w:tc>
        <w:tc>
          <w:tcPr>
            <w:tcW w:w="1260" w:type="dxa"/>
          </w:tcPr>
          <w:p w:rsidR="00DF63C2" w:rsidRPr="008B60A1" w:rsidRDefault="00DF63C2" w:rsidP="005E38E9">
            <w:pPr>
              <w:rPr>
                <w:rFonts w:ascii="Arial" w:hAnsi="Arial" w:cs="Arial"/>
                <w:sz w:val="20"/>
                <w:szCs w:val="20"/>
              </w:rPr>
            </w:pPr>
          </w:p>
        </w:tc>
        <w:tc>
          <w:tcPr>
            <w:tcW w:w="990" w:type="dxa"/>
          </w:tcPr>
          <w:p w:rsidR="00DF63C2" w:rsidRPr="008B60A1" w:rsidRDefault="00DF63C2" w:rsidP="005E38E9">
            <w:pPr>
              <w:rPr>
                <w:rFonts w:ascii="Arial" w:hAnsi="Arial" w:cs="Arial"/>
                <w:sz w:val="20"/>
                <w:szCs w:val="20"/>
              </w:rPr>
            </w:pPr>
          </w:p>
        </w:tc>
        <w:tc>
          <w:tcPr>
            <w:tcW w:w="990" w:type="dxa"/>
          </w:tcPr>
          <w:p w:rsidR="00DF63C2" w:rsidRPr="008B60A1" w:rsidRDefault="00DF63C2" w:rsidP="005E38E9">
            <w:pPr>
              <w:rPr>
                <w:rFonts w:ascii="Arial" w:hAnsi="Arial" w:cs="Arial"/>
                <w:sz w:val="20"/>
                <w:szCs w:val="20"/>
              </w:rPr>
            </w:pPr>
          </w:p>
        </w:tc>
      </w:tr>
    </w:tbl>
    <w:p w:rsidR="008D08EA" w:rsidRPr="008B60A1" w:rsidRDefault="008D08EA" w:rsidP="0034474E">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34474E" w:rsidRPr="008B60A1" w:rsidRDefault="0034474E" w:rsidP="0034474E">
      <w:pPr>
        <w:rPr>
          <w:rFonts w:ascii="Arial" w:hAnsi="Arial" w:cs="Arial"/>
          <w:b/>
          <w:sz w:val="20"/>
          <w:szCs w:val="20"/>
        </w:rPr>
      </w:pPr>
      <w:r w:rsidRPr="008B60A1">
        <w:rPr>
          <w:rFonts w:ascii="Arial" w:hAnsi="Arial" w:cs="Arial"/>
          <w:b/>
          <w:sz w:val="20"/>
          <w:szCs w:val="20"/>
        </w:rPr>
        <w:lastRenderedPageBreak/>
        <w:t xml:space="preserve">Standard 3:  </w:t>
      </w:r>
      <w:r w:rsidR="00C2425F" w:rsidRPr="008B60A1">
        <w:rPr>
          <w:rFonts w:ascii="Arial" w:hAnsi="Arial" w:cs="Arial"/>
          <w:b/>
          <w:sz w:val="20"/>
          <w:szCs w:val="20"/>
        </w:rPr>
        <w:t>FINANCIAL STRATEGIES AND ALLOCATION OF RESOURCES</w:t>
      </w:r>
    </w:p>
    <w:p w:rsidR="0034474E" w:rsidRPr="008B60A1" w:rsidRDefault="0034474E" w:rsidP="0034474E">
      <w:pPr>
        <w:rPr>
          <w:rFonts w:ascii="Arial" w:hAnsi="Arial" w:cs="Arial"/>
          <w:sz w:val="20"/>
          <w:szCs w:val="20"/>
        </w:rPr>
      </w:pPr>
    </w:p>
    <w:p w:rsidR="0034474E" w:rsidRPr="008B60A1" w:rsidRDefault="00C2425F" w:rsidP="0034474E">
      <w:pPr>
        <w:rPr>
          <w:rFonts w:ascii="Arial" w:hAnsi="Arial" w:cs="Arial"/>
          <w:sz w:val="20"/>
          <w:szCs w:val="20"/>
        </w:rPr>
      </w:pPr>
      <w:r w:rsidRPr="008B60A1">
        <w:rPr>
          <w:rFonts w:ascii="Arial" w:hAnsi="Arial" w:cs="Arial"/>
          <w:b/>
          <w:sz w:val="20"/>
          <w:szCs w:val="20"/>
        </w:rPr>
        <w:t>Statement of Standard: The school has financial strategies to provide resources appropriate to, and sufficient for, achieving its mission and action items.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990"/>
        <w:gridCol w:w="990"/>
      </w:tblGrid>
      <w:tr w:rsidR="00390601" w:rsidRPr="008B60A1" w:rsidTr="00390601">
        <w:trPr>
          <w:tblHeader/>
        </w:trPr>
        <w:tc>
          <w:tcPr>
            <w:tcW w:w="3258" w:type="dxa"/>
          </w:tcPr>
          <w:p w:rsidR="00390601" w:rsidRPr="008B60A1" w:rsidRDefault="00390601" w:rsidP="00F03FB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F03FB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F03FB1">
            <w:pPr>
              <w:rPr>
                <w:rFonts w:ascii="Arial" w:hAnsi="Arial" w:cs="Arial"/>
                <w:sz w:val="20"/>
                <w:szCs w:val="20"/>
              </w:rPr>
            </w:pPr>
            <w:r w:rsidRPr="008B60A1">
              <w:rPr>
                <w:rFonts w:ascii="Arial" w:hAnsi="Arial" w:cs="Arial"/>
                <w:sz w:val="20"/>
                <w:szCs w:val="20"/>
              </w:rPr>
              <w:t>Identification/</w:t>
            </w:r>
          </w:p>
          <w:p w:rsidR="00390601" w:rsidRPr="008B60A1" w:rsidRDefault="00390601" w:rsidP="00F03FB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F03FB1">
            <w:pPr>
              <w:rPr>
                <w:rFonts w:ascii="Arial" w:hAnsi="Arial" w:cs="Arial"/>
                <w:sz w:val="20"/>
                <w:szCs w:val="20"/>
              </w:rPr>
            </w:pPr>
            <w:r w:rsidRPr="008B60A1">
              <w:rPr>
                <w:rFonts w:ascii="Arial" w:hAnsi="Arial" w:cs="Arial"/>
                <w:sz w:val="20"/>
                <w:szCs w:val="20"/>
              </w:rPr>
              <w:t>Completion Date</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Cost of Activity</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C2425F" w:rsidP="00C2425F">
            <w:pPr>
              <w:rPr>
                <w:rFonts w:ascii="Arial" w:hAnsi="Arial" w:cs="Arial"/>
                <w:sz w:val="20"/>
                <w:szCs w:val="20"/>
              </w:rPr>
            </w:pPr>
            <w:r w:rsidRPr="008B60A1">
              <w:rPr>
                <w:rFonts w:ascii="Arial" w:hAnsi="Arial" w:cs="Arial"/>
                <w:sz w:val="20"/>
                <w:szCs w:val="20"/>
              </w:rPr>
              <w:t>Describe the business school's financial resources and strategies for sustaining those resources demonstrating they are capable of supporting, sustaining, and improving quality consistent with the mission of the school (unit). Provide an analysis of trend in resources over the past five-years, especially in light of different cost structures depending on the teaching and learning models employed.</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r>
      <w:tr w:rsidR="00A85FE7" w:rsidRPr="008B60A1" w:rsidTr="00390601">
        <w:tc>
          <w:tcPr>
            <w:tcW w:w="3258" w:type="dxa"/>
          </w:tcPr>
          <w:p w:rsidR="00A85FE7" w:rsidRPr="008B60A1" w:rsidRDefault="00C2425F" w:rsidP="00507BB2">
            <w:pPr>
              <w:autoSpaceDE w:val="0"/>
              <w:autoSpaceDN w:val="0"/>
              <w:adjustRightInd w:val="0"/>
              <w:rPr>
                <w:rFonts w:ascii="Arial" w:hAnsi="Arial" w:cs="Arial"/>
                <w:sz w:val="20"/>
                <w:szCs w:val="20"/>
              </w:rPr>
            </w:pPr>
            <w:r w:rsidRPr="008B60A1">
              <w:rPr>
                <w:rFonts w:ascii="Arial" w:hAnsi="Arial" w:cs="Arial"/>
                <w:sz w:val="20"/>
                <w:szCs w:val="20"/>
              </w:rPr>
              <w:t xml:space="preserve">Describe the contingency planning process that the school would use should a reduction in resources occur. </w:t>
            </w:r>
          </w:p>
        </w:tc>
        <w:tc>
          <w:tcPr>
            <w:tcW w:w="1890" w:type="dxa"/>
          </w:tcPr>
          <w:p w:rsidR="00A85FE7" w:rsidRPr="008B60A1" w:rsidRDefault="00A85FE7" w:rsidP="00F03FB1">
            <w:pPr>
              <w:rPr>
                <w:rFonts w:ascii="Arial" w:hAnsi="Arial" w:cs="Arial"/>
                <w:sz w:val="20"/>
                <w:szCs w:val="20"/>
              </w:rPr>
            </w:pPr>
          </w:p>
        </w:tc>
        <w:tc>
          <w:tcPr>
            <w:tcW w:w="2610" w:type="dxa"/>
          </w:tcPr>
          <w:p w:rsidR="00A85FE7" w:rsidRPr="008B60A1" w:rsidRDefault="00A85FE7" w:rsidP="00F03FB1">
            <w:pPr>
              <w:rPr>
                <w:rFonts w:ascii="Arial" w:hAnsi="Arial" w:cs="Arial"/>
                <w:sz w:val="20"/>
                <w:szCs w:val="20"/>
              </w:rPr>
            </w:pPr>
          </w:p>
        </w:tc>
        <w:tc>
          <w:tcPr>
            <w:tcW w:w="2430" w:type="dxa"/>
          </w:tcPr>
          <w:p w:rsidR="00A85FE7" w:rsidRPr="008B60A1" w:rsidRDefault="00A85FE7" w:rsidP="00F03FB1">
            <w:pPr>
              <w:rPr>
                <w:rFonts w:ascii="Arial" w:hAnsi="Arial" w:cs="Arial"/>
                <w:sz w:val="20"/>
                <w:szCs w:val="20"/>
              </w:rPr>
            </w:pPr>
          </w:p>
        </w:tc>
        <w:tc>
          <w:tcPr>
            <w:tcW w:w="1260" w:type="dxa"/>
          </w:tcPr>
          <w:p w:rsidR="00A85FE7" w:rsidRPr="008B60A1" w:rsidRDefault="00A85FE7" w:rsidP="00F03FB1">
            <w:pPr>
              <w:rPr>
                <w:rFonts w:ascii="Arial" w:hAnsi="Arial" w:cs="Arial"/>
                <w:sz w:val="20"/>
                <w:szCs w:val="20"/>
              </w:rPr>
            </w:pPr>
          </w:p>
        </w:tc>
        <w:tc>
          <w:tcPr>
            <w:tcW w:w="1260" w:type="dxa"/>
          </w:tcPr>
          <w:p w:rsidR="00A85FE7" w:rsidRPr="008B60A1" w:rsidRDefault="00A85FE7" w:rsidP="00F03FB1">
            <w:pPr>
              <w:rPr>
                <w:rFonts w:ascii="Arial" w:hAnsi="Arial" w:cs="Arial"/>
                <w:sz w:val="20"/>
                <w:szCs w:val="20"/>
              </w:rPr>
            </w:pPr>
          </w:p>
        </w:tc>
        <w:tc>
          <w:tcPr>
            <w:tcW w:w="990" w:type="dxa"/>
          </w:tcPr>
          <w:p w:rsidR="00A85FE7" w:rsidRPr="008B60A1" w:rsidRDefault="00A85FE7" w:rsidP="00F03FB1">
            <w:pPr>
              <w:rPr>
                <w:rFonts w:ascii="Arial" w:hAnsi="Arial" w:cs="Arial"/>
                <w:sz w:val="20"/>
                <w:szCs w:val="20"/>
              </w:rPr>
            </w:pPr>
          </w:p>
        </w:tc>
        <w:tc>
          <w:tcPr>
            <w:tcW w:w="990" w:type="dxa"/>
          </w:tcPr>
          <w:p w:rsidR="00A85FE7" w:rsidRPr="008B60A1" w:rsidRDefault="00A85FE7" w:rsidP="00F03FB1">
            <w:pPr>
              <w:rPr>
                <w:rFonts w:ascii="Arial" w:hAnsi="Arial" w:cs="Arial"/>
                <w:sz w:val="20"/>
                <w:szCs w:val="20"/>
              </w:rPr>
            </w:pPr>
          </w:p>
        </w:tc>
      </w:tr>
      <w:tr w:rsidR="00C2425F" w:rsidRPr="008B60A1" w:rsidTr="00390601">
        <w:tc>
          <w:tcPr>
            <w:tcW w:w="3258" w:type="dxa"/>
          </w:tcPr>
          <w:p w:rsidR="00C2425F" w:rsidRPr="008B60A1" w:rsidRDefault="00C2425F" w:rsidP="00507BB2">
            <w:pPr>
              <w:autoSpaceDE w:val="0"/>
              <w:autoSpaceDN w:val="0"/>
              <w:adjustRightInd w:val="0"/>
              <w:rPr>
                <w:rFonts w:ascii="Arial" w:hAnsi="Arial" w:cs="Arial"/>
                <w:sz w:val="20"/>
                <w:szCs w:val="20"/>
              </w:rPr>
            </w:pPr>
            <w:r w:rsidRPr="008B60A1">
              <w:rPr>
                <w:rFonts w:ascii="Arial" w:hAnsi="Arial" w:cs="Arial"/>
                <w:sz w:val="20"/>
                <w:szCs w:val="20"/>
              </w:rPr>
              <w:t>Describe the financial support for all major strategic activities</w:t>
            </w:r>
            <w:proofErr w:type="gramStart"/>
            <w:r w:rsidR="00507BB2" w:rsidRPr="008B60A1">
              <w:rPr>
                <w:rFonts w:ascii="Arial" w:hAnsi="Arial" w:cs="Arial"/>
                <w:sz w:val="20"/>
                <w:szCs w:val="20"/>
              </w:rPr>
              <w:t>.</w:t>
            </w:r>
            <w:r w:rsidRPr="008B60A1">
              <w:rPr>
                <w:rFonts w:ascii="Arial" w:hAnsi="Arial" w:cs="Arial"/>
                <w:sz w:val="20"/>
                <w:szCs w:val="20"/>
              </w:rPr>
              <w:t>.</w:t>
            </w:r>
            <w:proofErr w:type="gramEnd"/>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r w:rsidR="00C2425F" w:rsidRPr="008B60A1" w:rsidTr="00390601">
        <w:tc>
          <w:tcPr>
            <w:tcW w:w="3258" w:type="dxa"/>
          </w:tcPr>
          <w:p w:rsidR="00C2425F" w:rsidRPr="008B60A1" w:rsidRDefault="00C2425F" w:rsidP="00B55D21">
            <w:pPr>
              <w:autoSpaceDE w:val="0"/>
              <w:autoSpaceDN w:val="0"/>
              <w:adjustRightInd w:val="0"/>
              <w:rPr>
                <w:rFonts w:ascii="Arial" w:hAnsi="Arial" w:cs="Arial"/>
                <w:sz w:val="20"/>
                <w:szCs w:val="20"/>
              </w:rPr>
            </w:pPr>
            <w:r w:rsidRPr="008B60A1">
              <w:rPr>
                <w:rFonts w:ascii="Arial" w:hAnsi="Arial" w:cs="Arial"/>
                <w:sz w:val="20"/>
                <w:szCs w:val="20"/>
              </w:rPr>
              <w:t>Describe the school’s financial support for student advising and placement, student and faculty technology, and faculty intellectual contributions and professional development.</w:t>
            </w:r>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r w:rsidR="00C2425F" w:rsidRPr="008B60A1" w:rsidTr="00390601">
        <w:tc>
          <w:tcPr>
            <w:tcW w:w="3258" w:type="dxa"/>
          </w:tcPr>
          <w:p w:rsidR="00C2425F" w:rsidRPr="008B60A1" w:rsidRDefault="00C2425F" w:rsidP="00B55D21">
            <w:pPr>
              <w:autoSpaceDE w:val="0"/>
              <w:autoSpaceDN w:val="0"/>
              <w:adjustRightInd w:val="0"/>
              <w:rPr>
                <w:rFonts w:ascii="Arial" w:hAnsi="Arial" w:cs="Arial"/>
                <w:sz w:val="20"/>
                <w:szCs w:val="20"/>
              </w:rPr>
            </w:pPr>
            <w:r w:rsidRPr="008B60A1">
              <w:rPr>
                <w:rFonts w:ascii="Arial" w:hAnsi="Arial" w:cs="Arial"/>
                <w:sz w:val="20"/>
                <w:szCs w:val="20"/>
              </w:rPr>
              <w:t>In alignment with the school’s financial resources, show the sources of funding for the three to four most significant major initiatives.</w:t>
            </w:r>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bl>
    <w:p w:rsidR="00390601" w:rsidRPr="008B60A1" w:rsidRDefault="00390601" w:rsidP="0034474E">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34474E" w:rsidRPr="008B60A1" w:rsidRDefault="0034474E" w:rsidP="0034474E">
      <w:pPr>
        <w:rPr>
          <w:rFonts w:ascii="Arial" w:hAnsi="Arial" w:cs="Arial"/>
          <w:b/>
          <w:sz w:val="20"/>
          <w:szCs w:val="20"/>
        </w:rPr>
      </w:pPr>
      <w:r w:rsidRPr="008B60A1">
        <w:rPr>
          <w:rFonts w:ascii="Arial" w:hAnsi="Arial" w:cs="Arial"/>
          <w:b/>
          <w:sz w:val="20"/>
          <w:szCs w:val="20"/>
        </w:rPr>
        <w:lastRenderedPageBreak/>
        <w:t xml:space="preserve">Standard 4:  </w:t>
      </w:r>
      <w:r w:rsidR="00C2425F" w:rsidRPr="008B60A1">
        <w:rPr>
          <w:rFonts w:ascii="Arial" w:hAnsi="Arial" w:cs="Arial"/>
          <w:b/>
          <w:sz w:val="20"/>
          <w:szCs w:val="20"/>
        </w:rPr>
        <w:t>STUDENT ADMISSIONS, PROGRESSION, AND CAREER DEVELOPMENT</w:t>
      </w:r>
    </w:p>
    <w:p w:rsidR="0034474E" w:rsidRPr="008B60A1" w:rsidRDefault="0034474E" w:rsidP="0034474E">
      <w:pPr>
        <w:rPr>
          <w:rFonts w:ascii="Arial" w:hAnsi="Arial" w:cs="Arial"/>
          <w:sz w:val="20"/>
          <w:szCs w:val="20"/>
        </w:rPr>
      </w:pPr>
    </w:p>
    <w:p w:rsidR="0034474E" w:rsidRPr="008B60A1" w:rsidRDefault="0034474E" w:rsidP="0034474E">
      <w:pPr>
        <w:autoSpaceDE w:val="0"/>
        <w:autoSpaceDN w:val="0"/>
        <w:adjustRightInd w:val="0"/>
        <w:rPr>
          <w:rFonts w:ascii="Arial" w:hAnsi="Arial" w:cs="Arial"/>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C2425F" w:rsidRPr="008B60A1">
        <w:rPr>
          <w:rFonts w:ascii="Arial" w:hAnsi="Arial" w:cs="Arial"/>
          <w:b/>
          <w:sz w:val="20"/>
          <w:szCs w:val="20"/>
        </w:rPr>
        <w:t>Policies and procedures for student admissions, as well as those that ensure academic progression toward degree completion, and supporting career development are clear, effective, consistently applied, and aligned with the school's mission, expected outcomes, and strategies.</w:t>
      </w:r>
      <w:r w:rsidRPr="008B60A1">
        <w:rPr>
          <w:rFonts w:ascii="Arial" w:hAnsi="Arial" w:cs="Arial"/>
          <w:b/>
          <w:bCs/>
          <w:sz w:val="20"/>
          <w:szCs w:val="20"/>
        </w:rPr>
        <w:t xml:space="preserve"> </w:t>
      </w:r>
    </w:p>
    <w:p w:rsidR="0034474E" w:rsidRPr="008B60A1" w:rsidRDefault="0034474E" w:rsidP="0034474E">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990"/>
        <w:gridCol w:w="990"/>
      </w:tblGrid>
      <w:tr w:rsidR="00390601" w:rsidRPr="008B60A1" w:rsidTr="00390601">
        <w:trPr>
          <w:tblHeader/>
        </w:trPr>
        <w:tc>
          <w:tcPr>
            <w:tcW w:w="3258" w:type="dxa"/>
          </w:tcPr>
          <w:p w:rsidR="00390601" w:rsidRPr="008B60A1" w:rsidRDefault="00390601" w:rsidP="00F03FB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F03FB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F03FB1">
            <w:pPr>
              <w:rPr>
                <w:rFonts w:ascii="Arial" w:hAnsi="Arial" w:cs="Arial"/>
                <w:sz w:val="20"/>
                <w:szCs w:val="20"/>
              </w:rPr>
            </w:pPr>
            <w:r w:rsidRPr="008B60A1">
              <w:rPr>
                <w:rFonts w:ascii="Arial" w:hAnsi="Arial" w:cs="Arial"/>
                <w:sz w:val="20"/>
                <w:szCs w:val="20"/>
              </w:rPr>
              <w:t>Identification/</w:t>
            </w:r>
          </w:p>
          <w:p w:rsidR="00390601" w:rsidRPr="008B60A1" w:rsidRDefault="00390601" w:rsidP="00F03FB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F03FB1">
            <w:pPr>
              <w:rPr>
                <w:rFonts w:ascii="Arial" w:hAnsi="Arial" w:cs="Arial"/>
                <w:sz w:val="20"/>
                <w:szCs w:val="20"/>
              </w:rPr>
            </w:pPr>
            <w:r w:rsidRPr="008B60A1">
              <w:rPr>
                <w:rFonts w:ascii="Arial" w:hAnsi="Arial" w:cs="Arial"/>
                <w:sz w:val="20"/>
                <w:szCs w:val="20"/>
              </w:rPr>
              <w:t>Completion Date</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Cost of Activity</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C2425F" w:rsidP="00C2425F">
            <w:pPr>
              <w:rPr>
                <w:rFonts w:ascii="Arial" w:hAnsi="Arial" w:cs="Arial"/>
                <w:sz w:val="20"/>
                <w:szCs w:val="20"/>
              </w:rPr>
            </w:pPr>
            <w:r w:rsidRPr="008B60A1">
              <w:rPr>
                <w:rFonts w:ascii="Arial" w:hAnsi="Arial" w:cs="Arial"/>
                <w:sz w:val="20"/>
                <w:szCs w:val="20"/>
              </w:rPr>
              <w:t>Describe admissions policies and processes, demonstrate that they are consistent with program expectations and the mission of the school, and show that they are transparent to all participants.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r>
      <w:tr w:rsidR="00C2425F" w:rsidRPr="008B60A1" w:rsidTr="00390601">
        <w:tc>
          <w:tcPr>
            <w:tcW w:w="3258" w:type="dxa"/>
          </w:tcPr>
          <w:p w:rsidR="00C2425F" w:rsidRPr="008B60A1" w:rsidRDefault="00C2425F" w:rsidP="00C2425F">
            <w:pPr>
              <w:rPr>
                <w:rFonts w:ascii="Arial" w:hAnsi="Arial" w:cs="Arial"/>
                <w:sz w:val="20"/>
                <w:szCs w:val="20"/>
              </w:rPr>
            </w:pPr>
            <w:r w:rsidRPr="008B60A1">
              <w:rPr>
                <w:rFonts w:ascii="Arial" w:hAnsi="Arial" w:cs="Arial"/>
                <w:sz w:val="20"/>
                <w:szCs w:val="20"/>
              </w:rPr>
              <w:t xml:space="preserve">Document and explain how the characteristics of the current student body for each degree program are the result of the application of admission policies and processes that are consistent with the school’s mission and expected outcomes. If exceptions </w:t>
            </w:r>
            <w:proofErr w:type="gramStart"/>
            <w:r w:rsidRPr="008B60A1">
              <w:rPr>
                <w:rFonts w:ascii="Arial" w:hAnsi="Arial" w:cs="Arial"/>
                <w:sz w:val="20"/>
                <w:szCs w:val="20"/>
              </w:rPr>
              <w:t>are made</w:t>
            </w:r>
            <w:proofErr w:type="gramEnd"/>
            <w:r w:rsidRPr="008B60A1">
              <w:rPr>
                <w:rFonts w:ascii="Arial" w:hAnsi="Arial" w:cs="Arial"/>
                <w:sz w:val="20"/>
                <w:szCs w:val="20"/>
              </w:rPr>
              <w:t>, provide justification and basis for quality.</w:t>
            </w:r>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r w:rsidR="00C2425F" w:rsidRPr="008B60A1" w:rsidTr="00390601">
        <w:tc>
          <w:tcPr>
            <w:tcW w:w="3258" w:type="dxa"/>
          </w:tcPr>
          <w:p w:rsidR="00C2425F" w:rsidRPr="008B60A1" w:rsidRDefault="00C2425F" w:rsidP="00C2425F">
            <w:pPr>
              <w:rPr>
                <w:rFonts w:ascii="Arial" w:hAnsi="Arial" w:cs="Arial"/>
                <w:sz w:val="20"/>
                <w:szCs w:val="20"/>
              </w:rPr>
            </w:pPr>
            <w:r w:rsidRPr="008B60A1">
              <w:rPr>
                <w:rFonts w:ascii="Arial" w:hAnsi="Arial" w:cs="Arial"/>
                <w:sz w:val="20"/>
                <w:szCs w:val="20"/>
              </w:rPr>
              <w:t>Describe and provide evidence that the school’s policies and procedures successfully prepare admitted students to make use of the teaching and learning model(s) employed.</w:t>
            </w:r>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r w:rsidR="00C2425F" w:rsidRPr="008B60A1" w:rsidTr="00390601">
        <w:tc>
          <w:tcPr>
            <w:tcW w:w="3258" w:type="dxa"/>
          </w:tcPr>
          <w:p w:rsidR="00C2425F" w:rsidRPr="008B60A1" w:rsidRDefault="00C2425F" w:rsidP="00507BB2">
            <w:pPr>
              <w:rPr>
                <w:rFonts w:ascii="Arial" w:hAnsi="Arial" w:cs="Arial"/>
                <w:sz w:val="20"/>
                <w:szCs w:val="20"/>
              </w:rPr>
            </w:pPr>
            <w:r w:rsidRPr="008B60A1">
              <w:rPr>
                <w:rFonts w:ascii="Arial" w:hAnsi="Arial" w:cs="Arial"/>
                <w:sz w:val="20"/>
                <w:szCs w:val="20"/>
              </w:rPr>
              <w:t>Document and demonstrate the effectiveness of current policies and procedures to ensure academic progression toward degree completion, including standards for academic performance</w:t>
            </w:r>
            <w:proofErr w:type="gramStart"/>
            <w:r w:rsidR="00507BB2" w:rsidRPr="008B60A1">
              <w:rPr>
                <w:rFonts w:ascii="Arial" w:hAnsi="Arial" w:cs="Arial"/>
                <w:sz w:val="20"/>
                <w:szCs w:val="20"/>
              </w:rPr>
              <w:t>.</w:t>
            </w:r>
            <w:r w:rsidRPr="008B60A1">
              <w:rPr>
                <w:rFonts w:ascii="Arial" w:hAnsi="Arial" w:cs="Arial"/>
                <w:sz w:val="20"/>
                <w:szCs w:val="20"/>
              </w:rPr>
              <w:t>.</w:t>
            </w:r>
            <w:proofErr w:type="gramEnd"/>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r w:rsidR="00C2425F" w:rsidRPr="008B60A1" w:rsidTr="00390601">
        <w:tc>
          <w:tcPr>
            <w:tcW w:w="3258" w:type="dxa"/>
          </w:tcPr>
          <w:p w:rsidR="00C2425F" w:rsidRPr="008B60A1" w:rsidRDefault="00C2425F" w:rsidP="00C2425F">
            <w:pPr>
              <w:rPr>
                <w:rFonts w:ascii="Arial" w:hAnsi="Arial" w:cs="Arial"/>
                <w:sz w:val="20"/>
                <w:szCs w:val="20"/>
              </w:rPr>
            </w:pPr>
            <w:r w:rsidRPr="008B60A1">
              <w:rPr>
                <w:rFonts w:ascii="Arial" w:hAnsi="Arial" w:cs="Arial"/>
                <w:sz w:val="20"/>
                <w:szCs w:val="20"/>
              </w:rPr>
              <w:t>Document processes and demonstrate the effectiveness of career development support that is consistent with degree program expectations and the mission of the school.</w:t>
            </w:r>
          </w:p>
        </w:tc>
        <w:tc>
          <w:tcPr>
            <w:tcW w:w="1890" w:type="dxa"/>
          </w:tcPr>
          <w:p w:rsidR="00C2425F" w:rsidRPr="008B60A1" w:rsidRDefault="00C2425F" w:rsidP="00F03FB1">
            <w:pPr>
              <w:rPr>
                <w:rFonts w:ascii="Arial" w:hAnsi="Arial" w:cs="Arial"/>
                <w:sz w:val="20"/>
                <w:szCs w:val="20"/>
              </w:rPr>
            </w:pPr>
          </w:p>
        </w:tc>
        <w:tc>
          <w:tcPr>
            <w:tcW w:w="2610" w:type="dxa"/>
          </w:tcPr>
          <w:p w:rsidR="00C2425F" w:rsidRPr="008B60A1" w:rsidRDefault="00C2425F" w:rsidP="00F03FB1">
            <w:pPr>
              <w:rPr>
                <w:rFonts w:ascii="Arial" w:hAnsi="Arial" w:cs="Arial"/>
                <w:sz w:val="20"/>
                <w:szCs w:val="20"/>
              </w:rPr>
            </w:pPr>
          </w:p>
        </w:tc>
        <w:tc>
          <w:tcPr>
            <w:tcW w:w="243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126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c>
          <w:tcPr>
            <w:tcW w:w="990" w:type="dxa"/>
          </w:tcPr>
          <w:p w:rsidR="00C2425F" w:rsidRPr="008B60A1" w:rsidRDefault="00C2425F" w:rsidP="00F03FB1">
            <w:pPr>
              <w:rPr>
                <w:rFonts w:ascii="Arial" w:hAnsi="Arial" w:cs="Arial"/>
                <w:sz w:val="20"/>
                <w:szCs w:val="20"/>
              </w:rPr>
            </w:pPr>
          </w:p>
        </w:tc>
      </w:tr>
    </w:tbl>
    <w:p w:rsidR="00390601" w:rsidRPr="008B60A1" w:rsidRDefault="00390601" w:rsidP="0034474E">
      <w:pPr>
        <w:rPr>
          <w:rFonts w:ascii="Arial" w:hAnsi="Arial" w:cs="Arial"/>
          <w:b/>
          <w:sz w:val="20"/>
          <w:szCs w:val="20"/>
        </w:rPr>
      </w:pPr>
    </w:p>
    <w:p w:rsidR="0034474E" w:rsidRPr="008B60A1" w:rsidRDefault="0034474E" w:rsidP="0034474E">
      <w:pPr>
        <w:rPr>
          <w:rFonts w:ascii="Arial" w:hAnsi="Arial" w:cs="Arial"/>
          <w:b/>
          <w:sz w:val="20"/>
          <w:szCs w:val="20"/>
        </w:rPr>
      </w:pPr>
      <w:r w:rsidRPr="008B60A1">
        <w:rPr>
          <w:rFonts w:ascii="Arial" w:hAnsi="Arial" w:cs="Arial"/>
          <w:b/>
          <w:sz w:val="20"/>
          <w:szCs w:val="20"/>
        </w:rPr>
        <w:t xml:space="preserve">Standard 5:  </w:t>
      </w:r>
      <w:r w:rsidR="00507BB2" w:rsidRPr="008B60A1">
        <w:rPr>
          <w:rFonts w:ascii="Arial" w:hAnsi="Arial" w:cs="Arial"/>
          <w:b/>
          <w:sz w:val="20"/>
          <w:szCs w:val="20"/>
        </w:rPr>
        <w:t>FACULTY SUFFICIENCY AND DEPLOYMENT</w:t>
      </w:r>
    </w:p>
    <w:p w:rsidR="0034474E" w:rsidRPr="008B60A1" w:rsidRDefault="0034474E" w:rsidP="0034474E">
      <w:pPr>
        <w:rPr>
          <w:rFonts w:ascii="Arial" w:hAnsi="Arial" w:cs="Arial"/>
          <w:sz w:val="20"/>
          <w:szCs w:val="20"/>
        </w:rPr>
      </w:pPr>
    </w:p>
    <w:p w:rsidR="0034474E" w:rsidRPr="008B60A1" w:rsidRDefault="0034474E" w:rsidP="0034474E">
      <w:pPr>
        <w:autoSpaceDE w:val="0"/>
        <w:autoSpaceDN w:val="0"/>
        <w:adjustRightInd w:val="0"/>
        <w:rPr>
          <w:rFonts w:ascii="Arial" w:hAnsi="Arial" w:cs="Arial"/>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507BB2" w:rsidRPr="008B60A1">
        <w:rPr>
          <w:rFonts w:ascii="Arial" w:hAnsi="Arial" w:cs="Arial"/>
          <w:b/>
          <w:sz w:val="20"/>
          <w:szCs w:val="20"/>
        </w:rPr>
        <w:t>The school maintains and deploys a faculty sufficient to ensure quality outcomes across the range of degree programs it offers and to achieve other components of its mission. Students in all programs, disciplines, locations, and delivery modes have the opportunity to receive instruction from appropriately qualified faculty.</w:t>
      </w:r>
      <w:r w:rsidRPr="008B60A1">
        <w:rPr>
          <w:rFonts w:ascii="Arial" w:hAnsi="Arial" w:cs="Arial"/>
          <w:b/>
          <w:bCs/>
          <w:sz w:val="20"/>
          <w:szCs w:val="20"/>
        </w:rPr>
        <w:t xml:space="preserve"> </w:t>
      </w:r>
    </w:p>
    <w:p w:rsidR="0034474E" w:rsidRPr="008B60A1" w:rsidRDefault="0034474E" w:rsidP="0034474E">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990"/>
        <w:gridCol w:w="990"/>
      </w:tblGrid>
      <w:tr w:rsidR="00390601" w:rsidRPr="008B60A1" w:rsidTr="00390601">
        <w:trPr>
          <w:tblHeader/>
        </w:trPr>
        <w:tc>
          <w:tcPr>
            <w:tcW w:w="3258" w:type="dxa"/>
          </w:tcPr>
          <w:p w:rsidR="00390601" w:rsidRPr="008B60A1" w:rsidRDefault="00390601" w:rsidP="00F03FB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F03FB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F03FB1">
            <w:pPr>
              <w:rPr>
                <w:rFonts w:ascii="Arial" w:hAnsi="Arial" w:cs="Arial"/>
                <w:sz w:val="20"/>
                <w:szCs w:val="20"/>
              </w:rPr>
            </w:pPr>
            <w:r w:rsidRPr="008B60A1">
              <w:rPr>
                <w:rFonts w:ascii="Arial" w:hAnsi="Arial" w:cs="Arial"/>
                <w:sz w:val="20"/>
                <w:szCs w:val="20"/>
              </w:rPr>
              <w:t>Identification/</w:t>
            </w:r>
          </w:p>
          <w:p w:rsidR="00390601" w:rsidRPr="008B60A1" w:rsidRDefault="00390601" w:rsidP="00F03FB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F03FB1">
            <w:pPr>
              <w:rPr>
                <w:rFonts w:ascii="Arial" w:hAnsi="Arial" w:cs="Arial"/>
                <w:sz w:val="20"/>
                <w:szCs w:val="20"/>
              </w:rPr>
            </w:pPr>
            <w:r w:rsidRPr="008B60A1">
              <w:rPr>
                <w:rFonts w:ascii="Arial" w:hAnsi="Arial" w:cs="Arial"/>
                <w:sz w:val="20"/>
                <w:szCs w:val="20"/>
              </w:rPr>
              <w:t>Completion Date</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Cost of Activity</w:t>
            </w:r>
          </w:p>
        </w:tc>
        <w:tc>
          <w:tcPr>
            <w:tcW w:w="990" w:type="dxa"/>
          </w:tcPr>
          <w:p w:rsidR="00390601" w:rsidRPr="008B60A1" w:rsidRDefault="00390601" w:rsidP="00F03FB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507BB2" w:rsidP="00B55D21">
            <w:pPr>
              <w:autoSpaceDE w:val="0"/>
              <w:autoSpaceDN w:val="0"/>
              <w:adjustRightInd w:val="0"/>
              <w:rPr>
                <w:rFonts w:ascii="Arial" w:hAnsi="Arial" w:cs="Arial"/>
                <w:sz w:val="20"/>
                <w:szCs w:val="20"/>
              </w:rPr>
            </w:pPr>
            <w:r w:rsidRPr="008B60A1">
              <w:rPr>
                <w:rFonts w:ascii="Arial" w:hAnsi="Arial" w:cs="Arial"/>
                <w:sz w:val="20"/>
                <w:szCs w:val="20"/>
              </w:rPr>
              <w:t xml:space="preserve">Provide the school’s criteria for documenting faculty members as "participating" or "supporting" and demonstrate that it </w:t>
            </w:r>
            <w:proofErr w:type="gramStart"/>
            <w:r w:rsidRPr="008B60A1">
              <w:rPr>
                <w:rFonts w:ascii="Arial" w:hAnsi="Arial" w:cs="Arial"/>
                <w:sz w:val="20"/>
                <w:szCs w:val="20"/>
              </w:rPr>
              <w:t>is applied</w:t>
            </w:r>
            <w:proofErr w:type="gramEnd"/>
            <w:r w:rsidRPr="008B60A1">
              <w:rPr>
                <w:rFonts w:ascii="Arial" w:hAnsi="Arial" w:cs="Arial"/>
                <w:sz w:val="20"/>
                <w:szCs w:val="20"/>
              </w:rPr>
              <w:t xml:space="preserve"> consistently in ways that align with its mission.</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507BB2" w:rsidP="00B55D21">
            <w:pPr>
              <w:autoSpaceDE w:val="0"/>
              <w:autoSpaceDN w:val="0"/>
              <w:adjustRightInd w:val="0"/>
              <w:rPr>
                <w:rFonts w:ascii="Arial" w:hAnsi="Arial" w:cs="Arial"/>
                <w:sz w:val="20"/>
                <w:szCs w:val="20"/>
              </w:rPr>
            </w:pPr>
            <w:r w:rsidRPr="008B60A1">
              <w:rPr>
                <w:rFonts w:ascii="Arial" w:hAnsi="Arial" w:cs="Arial"/>
                <w:sz w:val="20"/>
                <w:szCs w:val="20"/>
              </w:rPr>
              <w:t>Describe the division of labor across faculty and professional staff for each of the teaching and learning models employed. The division of labor should address the design, delivery/facilitation, assessment, and improvement of degree programs.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507BB2" w:rsidP="00507BB2">
            <w:pPr>
              <w:rPr>
                <w:rFonts w:ascii="Arial" w:hAnsi="Arial" w:cs="Arial"/>
                <w:sz w:val="20"/>
                <w:szCs w:val="20"/>
              </w:rPr>
            </w:pPr>
            <w:r w:rsidRPr="008B60A1">
              <w:rPr>
                <w:rFonts w:ascii="Arial" w:hAnsi="Arial" w:cs="Arial"/>
                <w:sz w:val="20"/>
                <w:szCs w:val="20"/>
              </w:rPr>
              <w:t>Describe the faculty complement available to fulfill the school’s mission and all instructional programs they staff in the most recently completed academic year.</w:t>
            </w:r>
            <w:r w:rsidR="00DF63C2" w:rsidRPr="008B60A1">
              <w:rPr>
                <w:rFonts w:ascii="Arial" w:hAnsi="Arial" w:cs="Arial"/>
                <w:i/>
                <w:sz w:val="20"/>
                <w:szCs w:val="20"/>
              </w:rPr>
              <w:t xml:space="preserve"> </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c>
          <w:tcPr>
            <w:tcW w:w="990" w:type="dxa"/>
          </w:tcPr>
          <w:p w:rsidR="00DF63C2" w:rsidRPr="008B60A1" w:rsidRDefault="00DF63C2" w:rsidP="00F03FB1">
            <w:pPr>
              <w:rPr>
                <w:rFonts w:ascii="Arial" w:hAnsi="Arial" w:cs="Arial"/>
                <w:sz w:val="20"/>
                <w:szCs w:val="20"/>
              </w:rPr>
            </w:pPr>
          </w:p>
        </w:tc>
      </w:tr>
      <w:tr w:rsidR="00507BB2" w:rsidRPr="008B60A1" w:rsidTr="00390601">
        <w:tc>
          <w:tcPr>
            <w:tcW w:w="3258" w:type="dxa"/>
          </w:tcPr>
          <w:p w:rsidR="00507BB2" w:rsidRPr="008B60A1" w:rsidRDefault="00507BB2" w:rsidP="00507BB2">
            <w:pPr>
              <w:rPr>
                <w:rFonts w:ascii="Arial" w:hAnsi="Arial" w:cs="Arial"/>
                <w:sz w:val="20"/>
                <w:szCs w:val="20"/>
              </w:rPr>
            </w:pPr>
            <w:r w:rsidRPr="008B60A1">
              <w:rPr>
                <w:rFonts w:ascii="Arial" w:hAnsi="Arial" w:cs="Arial"/>
                <w:sz w:val="20"/>
                <w:szCs w:val="20"/>
              </w:rPr>
              <w:t>Demonstrate that the faculty is sufficient to fulfill the functions of curriculum development, course development, course delivery, and assurance of learning for degree programs in the context of the teaching and learning models employed and division of labor across faculty and professional staff.</w:t>
            </w:r>
          </w:p>
        </w:tc>
        <w:tc>
          <w:tcPr>
            <w:tcW w:w="1890" w:type="dxa"/>
          </w:tcPr>
          <w:p w:rsidR="00507BB2" w:rsidRPr="008B60A1" w:rsidRDefault="00507BB2" w:rsidP="00F03FB1">
            <w:pPr>
              <w:rPr>
                <w:rFonts w:ascii="Arial" w:hAnsi="Arial" w:cs="Arial"/>
                <w:sz w:val="20"/>
                <w:szCs w:val="20"/>
              </w:rPr>
            </w:pPr>
          </w:p>
        </w:tc>
        <w:tc>
          <w:tcPr>
            <w:tcW w:w="2610" w:type="dxa"/>
          </w:tcPr>
          <w:p w:rsidR="00507BB2" w:rsidRPr="008B60A1" w:rsidRDefault="00507BB2" w:rsidP="00F03FB1">
            <w:pPr>
              <w:rPr>
                <w:rFonts w:ascii="Arial" w:hAnsi="Arial" w:cs="Arial"/>
                <w:sz w:val="20"/>
                <w:szCs w:val="20"/>
              </w:rPr>
            </w:pPr>
          </w:p>
        </w:tc>
        <w:tc>
          <w:tcPr>
            <w:tcW w:w="243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r>
      <w:tr w:rsidR="00507BB2" w:rsidRPr="008B60A1" w:rsidTr="009143C3">
        <w:trPr>
          <w:trHeight w:val="827"/>
        </w:trPr>
        <w:tc>
          <w:tcPr>
            <w:tcW w:w="3258" w:type="dxa"/>
          </w:tcPr>
          <w:p w:rsidR="00507BB2" w:rsidRPr="008B60A1" w:rsidRDefault="00507BB2" w:rsidP="00507BB2">
            <w:pPr>
              <w:rPr>
                <w:rFonts w:ascii="Arial" w:hAnsi="Arial" w:cs="Arial"/>
                <w:sz w:val="20"/>
                <w:szCs w:val="20"/>
              </w:rPr>
            </w:pPr>
            <w:r w:rsidRPr="008B60A1">
              <w:rPr>
                <w:rFonts w:ascii="Arial" w:hAnsi="Arial" w:cs="Arial"/>
                <w:sz w:val="20"/>
                <w:szCs w:val="20"/>
              </w:rPr>
              <w:t>Demonstrate that the faculty complement is also sufficient to ensure achievement of all other mission activities.</w:t>
            </w:r>
          </w:p>
        </w:tc>
        <w:tc>
          <w:tcPr>
            <w:tcW w:w="1890" w:type="dxa"/>
          </w:tcPr>
          <w:p w:rsidR="00507BB2" w:rsidRPr="008B60A1" w:rsidRDefault="00507BB2" w:rsidP="00F03FB1">
            <w:pPr>
              <w:rPr>
                <w:rFonts w:ascii="Arial" w:hAnsi="Arial" w:cs="Arial"/>
                <w:sz w:val="20"/>
                <w:szCs w:val="20"/>
              </w:rPr>
            </w:pPr>
          </w:p>
        </w:tc>
        <w:tc>
          <w:tcPr>
            <w:tcW w:w="2610" w:type="dxa"/>
          </w:tcPr>
          <w:p w:rsidR="00507BB2" w:rsidRPr="008B60A1" w:rsidRDefault="00507BB2" w:rsidP="00F03FB1">
            <w:pPr>
              <w:rPr>
                <w:rFonts w:ascii="Arial" w:hAnsi="Arial" w:cs="Arial"/>
                <w:sz w:val="20"/>
                <w:szCs w:val="20"/>
              </w:rPr>
            </w:pPr>
          </w:p>
        </w:tc>
        <w:tc>
          <w:tcPr>
            <w:tcW w:w="243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r>
      <w:tr w:rsidR="00507BB2" w:rsidRPr="008B60A1" w:rsidTr="00390601">
        <w:tc>
          <w:tcPr>
            <w:tcW w:w="3258" w:type="dxa"/>
          </w:tcPr>
          <w:p w:rsidR="00507BB2" w:rsidRPr="008B60A1" w:rsidRDefault="00507BB2" w:rsidP="00507BB2">
            <w:pPr>
              <w:rPr>
                <w:rFonts w:ascii="Arial" w:hAnsi="Arial" w:cs="Arial"/>
                <w:sz w:val="20"/>
                <w:szCs w:val="20"/>
              </w:rPr>
            </w:pPr>
            <w:r w:rsidRPr="008B60A1">
              <w:rPr>
                <w:rFonts w:ascii="Arial" w:hAnsi="Arial" w:cs="Arial"/>
                <w:sz w:val="20"/>
                <w:szCs w:val="20"/>
              </w:rPr>
              <w:lastRenderedPageBreak/>
              <w:t xml:space="preserve">Table 15-1 </w:t>
            </w:r>
            <w:proofErr w:type="gramStart"/>
            <w:r w:rsidRPr="008B60A1">
              <w:rPr>
                <w:rFonts w:ascii="Arial" w:hAnsi="Arial" w:cs="Arial"/>
                <w:sz w:val="20"/>
                <w:szCs w:val="20"/>
              </w:rPr>
              <w:t>should be completed</w:t>
            </w:r>
            <w:proofErr w:type="gramEnd"/>
            <w:r w:rsidRPr="008B60A1">
              <w:rPr>
                <w:rFonts w:ascii="Arial" w:hAnsi="Arial" w:cs="Arial"/>
                <w:sz w:val="20"/>
                <w:szCs w:val="20"/>
              </w:rPr>
              <w:t xml:space="preserve"> to document the deployment of participating and supporting faculty for the most recently completed, normal academic year.</w:t>
            </w:r>
          </w:p>
        </w:tc>
        <w:tc>
          <w:tcPr>
            <w:tcW w:w="1890" w:type="dxa"/>
          </w:tcPr>
          <w:p w:rsidR="00507BB2" w:rsidRPr="008B60A1" w:rsidRDefault="00507BB2" w:rsidP="00F03FB1">
            <w:pPr>
              <w:rPr>
                <w:rFonts w:ascii="Arial" w:hAnsi="Arial" w:cs="Arial"/>
                <w:sz w:val="20"/>
                <w:szCs w:val="20"/>
              </w:rPr>
            </w:pPr>
          </w:p>
        </w:tc>
        <w:tc>
          <w:tcPr>
            <w:tcW w:w="2610" w:type="dxa"/>
          </w:tcPr>
          <w:p w:rsidR="00507BB2" w:rsidRPr="008B60A1" w:rsidRDefault="00507BB2" w:rsidP="00F03FB1">
            <w:pPr>
              <w:rPr>
                <w:rFonts w:ascii="Arial" w:hAnsi="Arial" w:cs="Arial"/>
                <w:sz w:val="20"/>
                <w:szCs w:val="20"/>
              </w:rPr>
            </w:pPr>
          </w:p>
        </w:tc>
        <w:tc>
          <w:tcPr>
            <w:tcW w:w="243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126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c>
          <w:tcPr>
            <w:tcW w:w="990" w:type="dxa"/>
          </w:tcPr>
          <w:p w:rsidR="00507BB2" w:rsidRPr="008B60A1" w:rsidRDefault="00507BB2" w:rsidP="00F03FB1">
            <w:pPr>
              <w:rPr>
                <w:rFonts w:ascii="Arial" w:hAnsi="Arial" w:cs="Arial"/>
                <w:sz w:val="20"/>
                <w:szCs w:val="20"/>
              </w:rPr>
            </w:pPr>
          </w:p>
        </w:tc>
      </w:tr>
    </w:tbl>
    <w:p w:rsidR="00A85FE7" w:rsidRPr="008B60A1" w:rsidRDefault="00A85FE7" w:rsidP="008D6F25">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8D6F25" w:rsidRPr="008B60A1" w:rsidRDefault="008D6F25" w:rsidP="008D6F25">
      <w:pPr>
        <w:rPr>
          <w:rFonts w:ascii="Arial" w:hAnsi="Arial" w:cs="Arial"/>
          <w:b/>
          <w:sz w:val="20"/>
          <w:szCs w:val="20"/>
        </w:rPr>
      </w:pPr>
      <w:r w:rsidRPr="008B60A1">
        <w:rPr>
          <w:rFonts w:ascii="Arial" w:hAnsi="Arial" w:cs="Arial"/>
          <w:b/>
          <w:sz w:val="20"/>
          <w:szCs w:val="20"/>
        </w:rPr>
        <w:lastRenderedPageBreak/>
        <w:t xml:space="preserve">Standard 6:  </w:t>
      </w:r>
      <w:r w:rsidR="009143C3" w:rsidRPr="008B60A1">
        <w:rPr>
          <w:rFonts w:ascii="Arial" w:hAnsi="Arial" w:cs="Arial"/>
          <w:b/>
          <w:sz w:val="20"/>
          <w:szCs w:val="20"/>
        </w:rPr>
        <w:t>FACULTY MANAGEMENT AND SUPPORT</w:t>
      </w:r>
    </w:p>
    <w:p w:rsidR="008D6F25" w:rsidRPr="008B60A1" w:rsidRDefault="008D6F25" w:rsidP="008D6F25">
      <w:pPr>
        <w:rPr>
          <w:rFonts w:ascii="Arial" w:hAnsi="Arial" w:cs="Arial"/>
          <w:sz w:val="20"/>
          <w:szCs w:val="20"/>
        </w:rPr>
      </w:pPr>
    </w:p>
    <w:p w:rsidR="008D6F25" w:rsidRPr="008B60A1" w:rsidRDefault="008D6F25" w:rsidP="008D6F25">
      <w:pPr>
        <w:autoSpaceDE w:val="0"/>
        <w:autoSpaceDN w:val="0"/>
        <w:adjustRightInd w:val="0"/>
        <w:rPr>
          <w:rFonts w:ascii="Arial" w:hAnsi="Arial" w:cs="Arial"/>
          <w:b/>
          <w:bCs/>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9143C3" w:rsidRPr="008B60A1">
        <w:rPr>
          <w:rFonts w:ascii="Arial" w:hAnsi="Arial" w:cs="Arial"/>
          <w:b/>
          <w:sz w:val="20"/>
          <w:szCs w:val="20"/>
        </w:rPr>
        <w:t>The school has well-documented and well-communicated processes to manage and support faculty members over the progression of their careers that are consistent with the school’s mission, expected outcomes, and strategies.</w:t>
      </w:r>
    </w:p>
    <w:p w:rsidR="008D6F25" w:rsidRPr="008B60A1" w:rsidRDefault="008D6F25" w:rsidP="008D6F25">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390601">
        <w:trPr>
          <w:tblHeader/>
        </w:trPr>
        <w:tc>
          <w:tcPr>
            <w:tcW w:w="3258" w:type="dxa"/>
          </w:tcPr>
          <w:p w:rsidR="00390601" w:rsidRPr="008B60A1" w:rsidRDefault="00390601" w:rsidP="00F03FB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F03FB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F03FB1">
            <w:pPr>
              <w:rPr>
                <w:rFonts w:ascii="Arial" w:hAnsi="Arial" w:cs="Arial"/>
                <w:sz w:val="20"/>
                <w:szCs w:val="20"/>
              </w:rPr>
            </w:pPr>
            <w:r w:rsidRPr="008B60A1">
              <w:rPr>
                <w:rFonts w:ascii="Arial" w:hAnsi="Arial" w:cs="Arial"/>
                <w:sz w:val="20"/>
                <w:szCs w:val="20"/>
              </w:rPr>
              <w:t>Identification/</w:t>
            </w:r>
          </w:p>
          <w:p w:rsidR="00390601" w:rsidRPr="008B60A1" w:rsidRDefault="00390601" w:rsidP="00F03FB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390601">
            <w:pPr>
              <w:ind w:left="-108" w:firstLine="108"/>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F03FB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F03FB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Describe processes for assigning faculty responsibilities to individuals.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Describe processes for determining performance expectations for faculty.</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Describe evaluation, promotion, and reward processes, as well as ways that faculty are engaged in these processes.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9143C3" w:rsidRPr="008B60A1" w:rsidTr="00390601">
        <w:tc>
          <w:tcPr>
            <w:tcW w:w="3258" w:type="dxa"/>
          </w:tcPr>
          <w:p w:rsidR="009143C3"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Describe processes for orientation, guidance, and mentoring of faculty.</w:t>
            </w:r>
          </w:p>
        </w:tc>
        <w:tc>
          <w:tcPr>
            <w:tcW w:w="1890" w:type="dxa"/>
          </w:tcPr>
          <w:p w:rsidR="009143C3" w:rsidRPr="008B60A1" w:rsidRDefault="009143C3" w:rsidP="00F03FB1">
            <w:pPr>
              <w:rPr>
                <w:rFonts w:ascii="Arial" w:hAnsi="Arial" w:cs="Arial"/>
                <w:sz w:val="20"/>
                <w:szCs w:val="20"/>
              </w:rPr>
            </w:pPr>
          </w:p>
        </w:tc>
        <w:tc>
          <w:tcPr>
            <w:tcW w:w="2610" w:type="dxa"/>
          </w:tcPr>
          <w:p w:rsidR="009143C3" w:rsidRPr="008B60A1" w:rsidRDefault="009143C3" w:rsidP="00F03FB1">
            <w:pPr>
              <w:rPr>
                <w:rFonts w:ascii="Arial" w:hAnsi="Arial" w:cs="Arial"/>
                <w:sz w:val="20"/>
                <w:szCs w:val="20"/>
              </w:rPr>
            </w:pPr>
          </w:p>
        </w:tc>
        <w:tc>
          <w:tcPr>
            <w:tcW w:w="243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080" w:type="dxa"/>
          </w:tcPr>
          <w:p w:rsidR="009143C3" w:rsidRPr="008B60A1" w:rsidRDefault="009143C3" w:rsidP="00F03FB1">
            <w:pPr>
              <w:rPr>
                <w:rFonts w:ascii="Arial" w:hAnsi="Arial" w:cs="Arial"/>
                <w:sz w:val="20"/>
                <w:szCs w:val="20"/>
              </w:rPr>
            </w:pPr>
          </w:p>
        </w:tc>
        <w:tc>
          <w:tcPr>
            <w:tcW w:w="900" w:type="dxa"/>
          </w:tcPr>
          <w:p w:rsidR="009143C3" w:rsidRPr="008B60A1" w:rsidRDefault="009143C3" w:rsidP="00F03FB1">
            <w:pPr>
              <w:rPr>
                <w:rFonts w:ascii="Arial" w:hAnsi="Arial" w:cs="Arial"/>
                <w:sz w:val="20"/>
                <w:szCs w:val="20"/>
              </w:rPr>
            </w:pPr>
          </w:p>
        </w:tc>
      </w:tr>
      <w:tr w:rsidR="009143C3" w:rsidRPr="008B60A1" w:rsidTr="00390601">
        <w:tc>
          <w:tcPr>
            <w:tcW w:w="3258" w:type="dxa"/>
          </w:tcPr>
          <w:p w:rsidR="009143C3" w:rsidRPr="008B60A1" w:rsidRDefault="009143C3" w:rsidP="009143C3">
            <w:pPr>
              <w:autoSpaceDE w:val="0"/>
              <w:autoSpaceDN w:val="0"/>
              <w:adjustRightInd w:val="0"/>
              <w:rPr>
                <w:rFonts w:ascii="Arial" w:hAnsi="Arial" w:cs="Arial"/>
                <w:sz w:val="20"/>
                <w:szCs w:val="20"/>
              </w:rPr>
            </w:pPr>
            <w:r w:rsidRPr="008B60A1">
              <w:rPr>
                <w:rFonts w:ascii="Arial" w:hAnsi="Arial" w:cs="Arial"/>
                <w:sz w:val="20"/>
                <w:szCs w:val="20"/>
              </w:rPr>
              <w:t>Describe the overall faculty resource plan.</w:t>
            </w:r>
          </w:p>
        </w:tc>
        <w:tc>
          <w:tcPr>
            <w:tcW w:w="1890" w:type="dxa"/>
          </w:tcPr>
          <w:p w:rsidR="009143C3" w:rsidRPr="008B60A1" w:rsidRDefault="009143C3" w:rsidP="00F03FB1">
            <w:pPr>
              <w:rPr>
                <w:rFonts w:ascii="Arial" w:hAnsi="Arial" w:cs="Arial"/>
                <w:sz w:val="20"/>
                <w:szCs w:val="20"/>
              </w:rPr>
            </w:pPr>
          </w:p>
        </w:tc>
        <w:tc>
          <w:tcPr>
            <w:tcW w:w="2610" w:type="dxa"/>
          </w:tcPr>
          <w:p w:rsidR="009143C3" w:rsidRPr="008B60A1" w:rsidRDefault="009143C3" w:rsidP="00F03FB1">
            <w:pPr>
              <w:rPr>
                <w:rFonts w:ascii="Arial" w:hAnsi="Arial" w:cs="Arial"/>
                <w:sz w:val="20"/>
                <w:szCs w:val="20"/>
              </w:rPr>
            </w:pPr>
          </w:p>
        </w:tc>
        <w:tc>
          <w:tcPr>
            <w:tcW w:w="243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080" w:type="dxa"/>
          </w:tcPr>
          <w:p w:rsidR="009143C3" w:rsidRPr="008B60A1" w:rsidRDefault="009143C3" w:rsidP="00F03FB1">
            <w:pPr>
              <w:rPr>
                <w:rFonts w:ascii="Arial" w:hAnsi="Arial" w:cs="Arial"/>
                <w:sz w:val="20"/>
                <w:szCs w:val="20"/>
              </w:rPr>
            </w:pPr>
          </w:p>
        </w:tc>
        <w:tc>
          <w:tcPr>
            <w:tcW w:w="900" w:type="dxa"/>
          </w:tcPr>
          <w:p w:rsidR="009143C3" w:rsidRPr="008B60A1" w:rsidRDefault="009143C3" w:rsidP="00F03FB1">
            <w:pPr>
              <w:rPr>
                <w:rFonts w:ascii="Arial" w:hAnsi="Arial" w:cs="Arial"/>
                <w:sz w:val="20"/>
                <w:szCs w:val="20"/>
              </w:rPr>
            </w:pPr>
          </w:p>
        </w:tc>
      </w:tr>
      <w:tr w:rsidR="009143C3" w:rsidRPr="008B60A1" w:rsidTr="00390601">
        <w:tc>
          <w:tcPr>
            <w:tcW w:w="3258" w:type="dxa"/>
          </w:tcPr>
          <w:p w:rsidR="009143C3"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 xml:space="preserve">Document that intellectual contributions </w:t>
            </w:r>
            <w:proofErr w:type="gramStart"/>
            <w:r w:rsidRPr="008B60A1">
              <w:rPr>
                <w:rFonts w:ascii="Arial" w:hAnsi="Arial" w:cs="Arial"/>
                <w:sz w:val="20"/>
                <w:szCs w:val="20"/>
              </w:rPr>
              <w:t>are incorporated</w:t>
            </w:r>
            <w:proofErr w:type="gramEnd"/>
            <w:r w:rsidRPr="008B60A1">
              <w:rPr>
                <w:rFonts w:ascii="Arial" w:hAnsi="Arial" w:cs="Arial"/>
                <w:sz w:val="20"/>
                <w:szCs w:val="20"/>
              </w:rPr>
              <w:t xml:space="preserve"> into the assessment of faculty performance.</w:t>
            </w:r>
          </w:p>
        </w:tc>
        <w:tc>
          <w:tcPr>
            <w:tcW w:w="1890" w:type="dxa"/>
          </w:tcPr>
          <w:p w:rsidR="009143C3" w:rsidRPr="008B60A1" w:rsidRDefault="009143C3" w:rsidP="00F03FB1">
            <w:pPr>
              <w:rPr>
                <w:rFonts w:ascii="Arial" w:hAnsi="Arial" w:cs="Arial"/>
                <w:sz w:val="20"/>
                <w:szCs w:val="20"/>
              </w:rPr>
            </w:pPr>
          </w:p>
        </w:tc>
        <w:tc>
          <w:tcPr>
            <w:tcW w:w="2610" w:type="dxa"/>
          </w:tcPr>
          <w:p w:rsidR="009143C3" w:rsidRPr="008B60A1" w:rsidRDefault="009143C3" w:rsidP="00F03FB1">
            <w:pPr>
              <w:rPr>
                <w:rFonts w:ascii="Arial" w:hAnsi="Arial" w:cs="Arial"/>
                <w:sz w:val="20"/>
                <w:szCs w:val="20"/>
              </w:rPr>
            </w:pPr>
          </w:p>
        </w:tc>
        <w:tc>
          <w:tcPr>
            <w:tcW w:w="243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080" w:type="dxa"/>
          </w:tcPr>
          <w:p w:rsidR="009143C3" w:rsidRPr="008B60A1" w:rsidRDefault="009143C3" w:rsidP="00F03FB1">
            <w:pPr>
              <w:rPr>
                <w:rFonts w:ascii="Arial" w:hAnsi="Arial" w:cs="Arial"/>
                <w:sz w:val="20"/>
                <w:szCs w:val="20"/>
              </w:rPr>
            </w:pPr>
          </w:p>
        </w:tc>
        <w:tc>
          <w:tcPr>
            <w:tcW w:w="900" w:type="dxa"/>
          </w:tcPr>
          <w:p w:rsidR="009143C3" w:rsidRPr="008B60A1" w:rsidRDefault="009143C3" w:rsidP="00F03FB1">
            <w:pPr>
              <w:rPr>
                <w:rFonts w:ascii="Arial" w:hAnsi="Arial" w:cs="Arial"/>
                <w:sz w:val="20"/>
                <w:szCs w:val="20"/>
              </w:rPr>
            </w:pPr>
          </w:p>
        </w:tc>
      </w:tr>
    </w:tbl>
    <w:p w:rsidR="00530F74" w:rsidRPr="008B60A1" w:rsidRDefault="00530F74">
      <w:pPr>
        <w:rPr>
          <w:rFonts w:ascii="Arial" w:hAnsi="Arial" w:cs="Arial"/>
          <w:sz w:val="20"/>
          <w:szCs w:val="20"/>
        </w:rPr>
      </w:pPr>
    </w:p>
    <w:p w:rsidR="009143C3" w:rsidRPr="008B60A1" w:rsidRDefault="009143C3" w:rsidP="009143C3">
      <w:pPr>
        <w:rPr>
          <w:rFonts w:ascii="Arial" w:hAnsi="Arial" w:cs="Arial"/>
        </w:rPr>
      </w:pPr>
      <w:r w:rsidRPr="008B60A1">
        <w:rPr>
          <w:rFonts w:ascii="Arial" w:hAnsi="Arial" w:cs="Arial"/>
        </w:rPr>
        <w:br w:type="page"/>
      </w:r>
    </w:p>
    <w:p w:rsidR="00F03FB1" w:rsidRPr="008B60A1" w:rsidRDefault="00F03FB1" w:rsidP="00F03FB1">
      <w:pPr>
        <w:rPr>
          <w:rFonts w:ascii="Arial" w:hAnsi="Arial" w:cs="Arial"/>
          <w:b/>
          <w:sz w:val="20"/>
          <w:szCs w:val="20"/>
        </w:rPr>
      </w:pPr>
      <w:r w:rsidRPr="008B60A1">
        <w:rPr>
          <w:rFonts w:ascii="Arial" w:hAnsi="Arial" w:cs="Arial"/>
          <w:b/>
          <w:sz w:val="20"/>
          <w:szCs w:val="20"/>
        </w:rPr>
        <w:lastRenderedPageBreak/>
        <w:t xml:space="preserve">Standard 7:  </w:t>
      </w:r>
      <w:r w:rsidR="009143C3" w:rsidRPr="008B60A1">
        <w:rPr>
          <w:rFonts w:ascii="Arial" w:hAnsi="Arial" w:cs="Arial"/>
          <w:b/>
          <w:sz w:val="20"/>
          <w:szCs w:val="20"/>
        </w:rPr>
        <w:t>PROFESSIONAL STAFF SUFFICIENCY AND DEPLOYMENT</w:t>
      </w:r>
    </w:p>
    <w:p w:rsidR="00F03FB1" w:rsidRPr="008B60A1" w:rsidRDefault="00F03FB1" w:rsidP="00F03FB1">
      <w:pPr>
        <w:rPr>
          <w:rFonts w:ascii="Arial" w:hAnsi="Arial" w:cs="Arial"/>
          <w:sz w:val="20"/>
          <w:szCs w:val="20"/>
        </w:rPr>
      </w:pPr>
    </w:p>
    <w:p w:rsidR="00F03FB1" w:rsidRPr="008B60A1" w:rsidRDefault="00F03FB1" w:rsidP="00F03FB1">
      <w:pPr>
        <w:autoSpaceDE w:val="0"/>
        <w:autoSpaceDN w:val="0"/>
        <w:adjustRightInd w:val="0"/>
        <w:rPr>
          <w:rFonts w:ascii="Arial" w:hAnsi="Arial" w:cs="Arial"/>
          <w:b/>
          <w:bCs/>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9143C3" w:rsidRPr="008B60A1">
        <w:rPr>
          <w:rFonts w:ascii="Arial" w:hAnsi="Arial" w:cs="Arial"/>
          <w:b/>
          <w:sz w:val="20"/>
          <w:szCs w:val="20"/>
        </w:rPr>
        <w:t>The school maintains and deploys professional staff and/or services sufficient to ensure quality outcomes across the range of degree programs it offers and to achieve other components of its mission.</w:t>
      </w:r>
      <w:r w:rsidRPr="008B60A1">
        <w:rPr>
          <w:rFonts w:ascii="Arial" w:hAnsi="Arial" w:cs="Arial"/>
          <w:b/>
          <w:bCs/>
          <w:sz w:val="20"/>
          <w:szCs w:val="20"/>
        </w:rPr>
        <w:t xml:space="preserve"> </w:t>
      </w:r>
    </w:p>
    <w:p w:rsidR="00F03FB1" w:rsidRPr="008B60A1" w:rsidRDefault="00F03FB1" w:rsidP="00F03FB1">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390601">
        <w:trPr>
          <w:tblHeader/>
        </w:trPr>
        <w:tc>
          <w:tcPr>
            <w:tcW w:w="3258" w:type="dxa"/>
          </w:tcPr>
          <w:p w:rsidR="00390601" w:rsidRPr="008B60A1" w:rsidRDefault="00390601" w:rsidP="00F03FB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F03FB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F03FB1">
            <w:pPr>
              <w:rPr>
                <w:rFonts w:ascii="Arial" w:hAnsi="Arial" w:cs="Arial"/>
                <w:sz w:val="20"/>
                <w:szCs w:val="20"/>
              </w:rPr>
            </w:pPr>
            <w:r w:rsidRPr="008B60A1">
              <w:rPr>
                <w:rFonts w:ascii="Arial" w:hAnsi="Arial" w:cs="Arial"/>
                <w:sz w:val="20"/>
                <w:szCs w:val="20"/>
              </w:rPr>
              <w:t>Identification/</w:t>
            </w:r>
          </w:p>
          <w:p w:rsidR="00390601" w:rsidRPr="008B60A1" w:rsidRDefault="00390601" w:rsidP="00F03FB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F03FB1">
            <w:pPr>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F03FB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F03FB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Describe the overall resource plan related to professional staff and services, including the organization and deployment of professional staff across mission-related activities.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Demonstrate that professional staff and services are sufficient to support student learning, instructional development, and information technology for degree programs.</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Show that professional staff and services are sufficient to provide for intellectual contributions and their impact, student academic assistance and advising, career advising and placement, alumni relations, public relations, fundraising, student admissions, and executive education, as well as other mission expectations, depending on the organization.</w:t>
            </w:r>
          </w:p>
        </w:tc>
        <w:tc>
          <w:tcPr>
            <w:tcW w:w="1890" w:type="dxa"/>
          </w:tcPr>
          <w:p w:rsidR="00DF63C2" w:rsidRPr="008B60A1" w:rsidRDefault="00DF63C2" w:rsidP="00F03FB1">
            <w:pPr>
              <w:rPr>
                <w:rFonts w:ascii="Arial" w:hAnsi="Arial" w:cs="Arial"/>
                <w:sz w:val="20"/>
                <w:szCs w:val="20"/>
              </w:rPr>
            </w:pPr>
          </w:p>
        </w:tc>
        <w:tc>
          <w:tcPr>
            <w:tcW w:w="2610" w:type="dxa"/>
          </w:tcPr>
          <w:p w:rsidR="00DF63C2" w:rsidRPr="008B60A1" w:rsidRDefault="00DF63C2" w:rsidP="00F03FB1">
            <w:pPr>
              <w:rPr>
                <w:rFonts w:ascii="Arial" w:hAnsi="Arial" w:cs="Arial"/>
                <w:sz w:val="20"/>
                <w:szCs w:val="20"/>
              </w:rPr>
            </w:pPr>
          </w:p>
        </w:tc>
        <w:tc>
          <w:tcPr>
            <w:tcW w:w="243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260" w:type="dxa"/>
          </w:tcPr>
          <w:p w:rsidR="00DF63C2" w:rsidRPr="008B60A1" w:rsidRDefault="00DF63C2" w:rsidP="00F03FB1">
            <w:pPr>
              <w:rPr>
                <w:rFonts w:ascii="Arial" w:hAnsi="Arial" w:cs="Arial"/>
                <w:sz w:val="20"/>
                <w:szCs w:val="20"/>
              </w:rPr>
            </w:pPr>
          </w:p>
        </w:tc>
        <w:tc>
          <w:tcPr>
            <w:tcW w:w="1080" w:type="dxa"/>
          </w:tcPr>
          <w:p w:rsidR="00DF63C2" w:rsidRPr="008B60A1" w:rsidRDefault="00DF63C2" w:rsidP="00F03FB1">
            <w:pPr>
              <w:rPr>
                <w:rFonts w:ascii="Arial" w:hAnsi="Arial" w:cs="Arial"/>
                <w:sz w:val="20"/>
                <w:szCs w:val="20"/>
              </w:rPr>
            </w:pPr>
          </w:p>
        </w:tc>
        <w:tc>
          <w:tcPr>
            <w:tcW w:w="900" w:type="dxa"/>
          </w:tcPr>
          <w:p w:rsidR="00DF63C2" w:rsidRPr="008B60A1" w:rsidRDefault="00DF63C2" w:rsidP="00F03FB1">
            <w:pPr>
              <w:rPr>
                <w:rFonts w:ascii="Arial" w:hAnsi="Arial" w:cs="Arial"/>
                <w:sz w:val="20"/>
                <w:szCs w:val="20"/>
              </w:rPr>
            </w:pPr>
          </w:p>
        </w:tc>
      </w:tr>
      <w:tr w:rsidR="009143C3" w:rsidRPr="008B60A1" w:rsidTr="00390601">
        <w:tc>
          <w:tcPr>
            <w:tcW w:w="3258" w:type="dxa"/>
          </w:tcPr>
          <w:p w:rsidR="009143C3"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Document management processes—including hiring practices, development, and evaluation systems for professional staff—that ensure high-quality outcomes relative to mission and strategies.</w:t>
            </w:r>
          </w:p>
        </w:tc>
        <w:tc>
          <w:tcPr>
            <w:tcW w:w="1890" w:type="dxa"/>
          </w:tcPr>
          <w:p w:rsidR="009143C3" w:rsidRPr="008B60A1" w:rsidRDefault="009143C3" w:rsidP="00F03FB1">
            <w:pPr>
              <w:rPr>
                <w:rFonts w:ascii="Arial" w:hAnsi="Arial" w:cs="Arial"/>
                <w:sz w:val="20"/>
                <w:szCs w:val="20"/>
              </w:rPr>
            </w:pPr>
          </w:p>
        </w:tc>
        <w:tc>
          <w:tcPr>
            <w:tcW w:w="2610" w:type="dxa"/>
          </w:tcPr>
          <w:p w:rsidR="009143C3" w:rsidRPr="008B60A1" w:rsidRDefault="009143C3" w:rsidP="00F03FB1">
            <w:pPr>
              <w:rPr>
                <w:rFonts w:ascii="Arial" w:hAnsi="Arial" w:cs="Arial"/>
                <w:sz w:val="20"/>
                <w:szCs w:val="20"/>
              </w:rPr>
            </w:pPr>
          </w:p>
        </w:tc>
        <w:tc>
          <w:tcPr>
            <w:tcW w:w="243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260" w:type="dxa"/>
          </w:tcPr>
          <w:p w:rsidR="009143C3" w:rsidRPr="008B60A1" w:rsidRDefault="009143C3" w:rsidP="00F03FB1">
            <w:pPr>
              <w:rPr>
                <w:rFonts w:ascii="Arial" w:hAnsi="Arial" w:cs="Arial"/>
                <w:sz w:val="20"/>
                <w:szCs w:val="20"/>
              </w:rPr>
            </w:pPr>
          </w:p>
        </w:tc>
        <w:tc>
          <w:tcPr>
            <w:tcW w:w="1080" w:type="dxa"/>
          </w:tcPr>
          <w:p w:rsidR="009143C3" w:rsidRPr="008B60A1" w:rsidRDefault="009143C3" w:rsidP="00F03FB1">
            <w:pPr>
              <w:rPr>
                <w:rFonts w:ascii="Arial" w:hAnsi="Arial" w:cs="Arial"/>
                <w:sz w:val="20"/>
                <w:szCs w:val="20"/>
              </w:rPr>
            </w:pPr>
          </w:p>
        </w:tc>
        <w:tc>
          <w:tcPr>
            <w:tcW w:w="900" w:type="dxa"/>
          </w:tcPr>
          <w:p w:rsidR="009143C3" w:rsidRPr="008B60A1" w:rsidRDefault="009143C3" w:rsidP="00F03FB1">
            <w:pPr>
              <w:rPr>
                <w:rFonts w:ascii="Arial" w:hAnsi="Arial" w:cs="Arial"/>
                <w:sz w:val="20"/>
                <w:szCs w:val="20"/>
              </w:rPr>
            </w:pPr>
          </w:p>
        </w:tc>
      </w:tr>
    </w:tbl>
    <w:p w:rsidR="008D08EA" w:rsidRPr="008B60A1" w:rsidRDefault="008D08EA">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9637EC" w:rsidRPr="008B60A1" w:rsidRDefault="008D08EA" w:rsidP="009637EC">
      <w:pPr>
        <w:rPr>
          <w:rFonts w:ascii="Arial" w:hAnsi="Arial" w:cs="Arial"/>
          <w:b/>
          <w:sz w:val="20"/>
          <w:szCs w:val="20"/>
        </w:rPr>
      </w:pPr>
      <w:r w:rsidRPr="008B60A1">
        <w:rPr>
          <w:rFonts w:ascii="Arial" w:hAnsi="Arial" w:cs="Arial"/>
          <w:b/>
          <w:sz w:val="20"/>
          <w:szCs w:val="20"/>
        </w:rPr>
        <w:lastRenderedPageBreak/>
        <w:t xml:space="preserve">Standard </w:t>
      </w:r>
      <w:r w:rsidR="009637EC" w:rsidRPr="008B60A1">
        <w:rPr>
          <w:rFonts w:ascii="Arial" w:hAnsi="Arial" w:cs="Arial"/>
          <w:b/>
          <w:sz w:val="20"/>
          <w:szCs w:val="20"/>
        </w:rPr>
        <w:t xml:space="preserve">8:  </w:t>
      </w:r>
      <w:r w:rsidR="009143C3" w:rsidRPr="008B60A1">
        <w:rPr>
          <w:rFonts w:ascii="Arial" w:hAnsi="Arial" w:cs="Arial"/>
          <w:b/>
          <w:sz w:val="20"/>
          <w:szCs w:val="20"/>
        </w:rPr>
        <w:t>CURRICULA MANAGEMENT AND ASSURANCE OF LEARNING</w:t>
      </w:r>
    </w:p>
    <w:p w:rsidR="009637EC" w:rsidRPr="008B60A1" w:rsidRDefault="009637EC" w:rsidP="009637EC">
      <w:pPr>
        <w:rPr>
          <w:rFonts w:ascii="Arial" w:hAnsi="Arial" w:cs="Arial"/>
          <w:sz w:val="20"/>
          <w:szCs w:val="20"/>
        </w:rPr>
      </w:pPr>
    </w:p>
    <w:p w:rsidR="009637EC" w:rsidRPr="008B60A1" w:rsidRDefault="009637EC" w:rsidP="009637EC">
      <w:pPr>
        <w:autoSpaceDE w:val="0"/>
        <w:autoSpaceDN w:val="0"/>
        <w:adjustRightInd w:val="0"/>
        <w:rPr>
          <w:rFonts w:ascii="Arial" w:hAnsi="Arial" w:cs="Arial"/>
          <w:b/>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9143C3" w:rsidRPr="008B60A1">
        <w:rPr>
          <w:rFonts w:ascii="Arial" w:hAnsi="Arial" w:cs="Arial"/>
          <w:b/>
          <w:sz w:val="20"/>
          <w:szCs w:val="20"/>
        </w:rPr>
        <w:t xml:space="preserve">The school uses well-documented, systematic processes for determining and revising degree program learning goals; designing, delivering, and improving degree program curricula to achieve learning goals; and demonstrating that </w:t>
      </w:r>
      <w:proofErr w:type="gramStart"/>
      <w:r w:rsidR="009143C3" w:rsidRPr="008B60A1">
        <w:rPr>
          <w:rFonts w:ascii="Arial" w:hAnsi="Arial" w:cs="Arial"/>
          <w:b/>
          <w:sz w:val="20"/>
          <w:szCs w:val="20"/>
        </w:rPr>
        <w:t>degree program learning goals</w:t>
      </w:r>
      <w:proofErr w:type="gramEnd"/>
      <w:r w:rsidR="009143C3" w:rsidRPr="008B60A1">
        <w:rPr>
          <w:rFonts w:ascii="Arial" w:hAnsi="Arial" w:cs="Arial"/>
          <w:b/>
          <w:sz w:val="20"/>
          <w:szCs w:val="20"/>
        </w:rPr>
        <w:t xml:space="preserve"> have been met.</w:t>
      </w:r>
    </w:p>
    <w:p w:rsidR="009143C3" w:rsidRPr="008B60A1" w:rsidRDefault="009143C3" w:rsidP="009637EC">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390601">
        <w:trPr>
          <w:tblHeader/>
        </w:trPr>
        <w:tc>
          <w:tcPr>
            <w:tcW w:w="325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AD6CF1">
            <w:pPr>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DF63C2" w:rsidRPr="008B60A1" w:rsidTr="00390601">
        <w:tc>
          <w:tcPr>
            <w:tcW w:w="3258" w:type="dxa"/>
          </w:tcPr>
          <w:p w:rsidR="00DF63C2"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Describe processes for determining and revising learning goals, curricula management, and assurance of learning. Discuss mission, faculty, and stakeholder involvement in these processes.</w:t>
            </w:r>
          </w:p>
        </w:tc>
        <w:tc>
          <w:tcPr>
            <w:tcW w:w="1890" w:type="dxa"/>
          </w:tcPr>
          <w:p w:rsidR="00DF63C2" w:rsidRPr="008B60A1" w:rsidRDefault="00DF63C2" w:rsidP="00AD6CF1">
            <w:pPr>
              <w:rPr>
                <w:rFonts w:ascii="Arial" w:hAnsi="Arial" w:cs="Arial"/>
                <w:sz w:val="20"/>
                <w:szCs w:val="20"/>
              </w:rPr>
            </w:pPr>
          </w:p>
        </w:tc>
        <w:tc>
          <w:tcPr>
            <w:tcW w:w="2610" w:type="dxa"/>
          </w:tcPr>
          <w:p w:rsidR="00DF63C2" w:rsidRPr="008B60A1" w:rsidRDefault="00DF63C2" w:rsidP="00AD6CF1">
            <w:pPr>
              <w:rPr>
                <w:rFonts w:ascii="Arial" w:hAnsi="Arial" w:cs="Arial"/>
                <w:sz w:val="20"/>
                <w:szCs w:val="20"/>
              </w:rPr>
            </w:pPr>
          </w:p>
        </w:tc>
        <w:tc>
          <w:tcPr>
            <w:tcW w:w="2430" w:type="dxa"/>
          </w:tcPr>
          <w:p w:rsidR="00DF63C2" w:rsidRPr="008B60A1" w:rsidRDefault="00DF63C2" w:rsidP="00AD6CF1">
            <w:pPr>
              <w:rPr>
                <w:rFonts w:ascii="Arial" w:hAnsi="Arial" w:cs="Arial"/>
                <w:sz w:val="20"/>
                <w:szCs w:val="20"/>
              </w:rPr>
            </w:pPr>
          </w:p>
        </w:tc>
        <w:tc>
          <w:tcPr>
            <w:tcW w:w="1260" w:type="dxa"/>
          </w:tcPr>
          <w:p w:rsidR="00DF63C2" w:rsidRPr="008B60A1" w:rsidRDefault="00DF63C2" w:rsidP="00AD6CF1">
            <w:pPr>
              <w:rPr>
                <w:rFonts w:ascii="Arial" w:hAnsi="Arial" w:cs="Arial"/>
                <w:sz w:val="20"/>
                <w:szCs w:val="20"/>
              </w:rPr>
            </w:pPr>
          </w:p>
        </w:tc>
        <w:tc>
          <w:tcPr>
            <w:tcW w:w="1260" w:type="dxa"/>
          </w:tcPr>
          <w:p w:rsidR="00DF63C2" w:rsidRPr="008B60A1" w:rsidRDefault="00DF63C2" w:rsidP="00AD6CF1">
            <w:pPr>
              <w:rPr>
                <w:rFonts w:ascii="Arial" w:hAnsi="Arial" w:cs="Arial"/>
                <w:sz w:val="20"/>
                <w:szCs w:val="20"/>
              </w:rPr>
            </w:pPr>
          </w:p>
        </w:tc>
        <w:tc>
          <w:tcPr>
            <w:tcW w:w="1080" w:type="dxa"/>
          </w:tcPr>
          <w:p w:rsidR="00DF63C2" w:rsidRPr="008B60A1" w:rsidRDefault="00DF63C2" w:rsidP="00AD6CF1">
            <w:pPr>
              <w:rPr>
                <w:rFonts w:ascii="Arial" w:hAnsi="Arial" w:cs="Arial"/>
                <w:sz w:val="20"/>
                <w:szCs w:val="20"/>
              </w:rPr>
            </w:pPr>
          </w:p>
        </w:tc>
        <w:tc>
          <w:tcPr>
            <w:tcW w:w="900" w:type="dxa"/>
          </w:tcPr>
          <w:p w:rsidR="00DF63C2" w:rsidRPr="008B60A1" w:rsidRDefault="00DF63C2" w:rsidP="00AD6CF1">
            <w:pPr>
              <w:rPr>
                <w:rFonts w:ascii="Arial" w:hAnsi="Arial" w:cs="Arial"/>
                <w:sz w:val="20"/>
                <w:szCs w:val="20"/>
              </w:rPr>
            </w:pPr>
          </w:p>
        </w:tc>
      </w:tr>
      <w:tr w:rsidR="009143C3" w:rsidRPr="008B60A1" w:rsidTr="00390601">
        <w:tc>
          <w:tcPr>
            <w:tcW w:w="3258" w:type="dxa"/>
          </w:tcPr>
          <w:p w:rsidR="009143C3"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Show how curricula management processes have produced new or revised curricula for degree programs, describing the source of information that supports the new or revised program development.</w:t>
            </w:r>
          </w:p>
        </w:tc>
        <w:tc>
          <w:tcPr>
            <w:tcW w:w="1890" w:type="dxa"/>
          </w:tcPr>
          <w:p w:rsidR="009143C3" w:rsidRPr="008B60A1" w:rsidRDefault="009143C3" w:rsidP="00AD6CF1">
            <w:pPr>
              <w:rPr>
                <w:rFonts w:ascii="Arial" w:hAnsi="Arial" w:cs="Arial"/>
                <w:sz w:val="20"/>
                <w:szCs w:val="20"/>
              </w:rPr>
            </w:pPr>
          </w:p>
        </w:tc>
        <w:tc>
          <w:tcPr>
            <w:tcW w:w="2610" w:type="dxa"/>
          </w:tcPr>
          <w:p w:rsidR="009143C3" w:rsidRPr="008B60A1" w:rsidRDefault="009143C3" w:rsidP="00AD6CF1">
            <w:pPr>
              <w:rPr>
                <w:rFonts w:ascii="Arial" w:hAnsi="Arial" w:cs="Arial"/>
                <w:sz w:val="20"/>
                <w:szCs w:val="20"/>
              </w:rPr>
            </w:pPr>
          </w:p>
        </w:tc>
        <w:tc>
          <w:tcPr>
            <w:tcW w:w="243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080" w:type="dxa"/>
          </w:tcPr>
          <w:p w:rsidR="009143C3" w:rsidRPr="008B60A1" w:rsidRDefault="009143C3" w:rsidP="00AD6CF1">
            <w:pPr>
              <w:rPr>
                <w:rFonts w:ascii="Arial" w:hAnsi="Arial" w:cs="Arial"/>
                <w:sz w:val="20"/>
                <w:szCs w:val="20"/>
              </w:rPr>
            </w:pPr>
          </w:p>
        </w:tc>
        <w:tc>
          <w:tcPr>
            <w:tcW w:w="900" w:type="dxa"/>
          </w:tcPr>
          <w:p w:rsidR="009143C3" w:rsidRPr="008B60A1" w:rsidRDefault="009143C3" w:rsidP="00AD6CF1">
            <w:pPr>
              <w:rPr>
                <w:rFonts w:ascii="Arial" w:hAnsi="Arial" w:cs="Arial"/>
                <w:sz w:val="20"/>
                <w:szCs w:val="20"/>
              </w:rPr>
            </w:pPr>
          </w:p>
        </w:tc>
      </w:tr>
      <w:tr w:rsidR="009143C3" w:rsidRPr="008B60A1" w:rsidTr="00390601">
        <w:tc>
          <w:tcPr>
            <w:tcW w:w="3258" w:type="dxa"/>
          </w:tcPr>
          <w:p w:rsidR="009143C3" w:rsidRPr="008B60A1" w:rsidRDefault="009143C3" w:rsidP="009143C3">
            <w:pPr>
              <w:autoSpaceDE w:val="0"/>
              <w:autoSpaceDN w:val="0"/>
              <w:adjustRightInd w:val="0"/>
              <w:rPr>
                <w:rFonts w:ascii="Arial" w:hAnsi="Arial" w:cs="Arial"/>
                <w:sz w:val="20"/>
                <w:szCs w:val="20"/>
              </w:rPr>
            </w:pPr>
            <w:r w:rsidRPr="008B60A1">
              <w:rPr>
                <w:rFonts w:ascii="Arial" w:hAnsi="Arial" w:cs="Arial"/>
                <w:sz w:val="20"/>
                <w:szCs w:val="20"/>
              </w:rPr>
              <w:t>Discuss and provide evidence of faculty-faculty and faculty-staff interaction in curricula management processes.</w:t>
            </w:r>
          </w:p>
        </w:tc>
        <w:tc>
          <w:tcPr>
            <w:tcW w:w="1890" w:type="dxa"/>
          </w:tcPr>
          <w:p w:rsidR="009143C3" w:rsidRPr="008B60A1" w:rsidRDefault="009143C3" w:rsidP="00AD6CF1">
            <w:pPr>
              <w:rPr>
                <w:rFonts w:ascii="Arial" w:hAnsi="Arial" w:cs="Arial"/>
                <w:sz w:val="20"/>
                <w:szCs w:val="20"/>
              </w:rPr>
            </w:pPr>
          </w:p>
        </w:tc>
        <w:tc>
          <w:tcPr>
            <w:tcW w:w="2610" w:type="dxa"/>
          </w:tcPr>
          <w:p w:rsidR="009143C3" w:rsidRPr="008B60A1" w:rsidRDefault="009143C3" w:rsidP="00AD6CF1">
            <w:pPr>
              <w:rPr>
                <w:rFonts w:ascii="Arial" w:hAnsi="Arial" w:cs="Arial"/>
                <w:sz w:val="20"/>
                <w:szCs w:val="20"/>
              </w:rPr>
            </w:pPr>
          </w:p>
        </w:tc>
        <w:tc>
          <w:tcPr>
            <w:tcW w:w="243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080" w:type="dxa"/>
          </w:tcPr>
          <w:p w:rsidR="009143C3" w:rsidRPr="008B60A1" w:rsidRDefault="009143C3" w:rsidP="00AD6CF1">
            <w:pPr>
              <w:rPr>
                <w:rFonts w:ascii="Arial" w:hAnsi="Arial" w:cs="Arial"/>
                <w:sz w:val="20"/>
                <w:szCs w:val="20"/>
              </w:rPr>
            </w:pPr>
          </w:p>
        </w:tc>
        <w:tc>
          <w:tcPr>
            <w:tcW w:w="900" w:type="dxa"/>
          </w:tcPr>
          <w:p w:rsidR="009143C3" w:rsidRPr="008B60A1" w:rsidRDefault="009143C3" w:rsidP="00AD6CF1">
            <w:pPr>
              <w:rPr>
                <w:rFonts w:ascii="Arial" w:hAnsi="Arial" w:cs="Arial"/>
                <w:sz w:val="20"/>
                <w:szCs w:val="20"/>
              </w:rPr>
            </w:pPr>
          </w:p>
        </w:tc>
      </w:tr>
      <w:tr w:rsidR="009143C3" w:rsidRPr="008B60A1" w:rsidTr="00390601">
        <w:tc>
          <w:tcPr>
            <w:tcW w:w="3258" w:type="dxa"/>
          </w:tcPr>
          <w:p w:rsidR="009143C3" w:rsidRPr="008B60A1" w:rsidRDefault="009143C3" w:rsidP="009143C3">
            <w:pPr>
              <w:rPr>
                <w:rFonts w:ascii="Arial" w:hAnsi="Arial" w:cs="Arial"/>
                <w:sz w:val="20"/>
                <w:szCs w:val="20"/>
              </w:rPr>
            </w:pPr>
            <w:r w:rsidRPr="008B60A1">
              <w:rPr>
                <w:rFonts w:ascii="Arial" w:hAnsi="Arial" w:cs="Arial"/>
                <w:sz w:val="20"/>
                <w:szCs w:val="20"/>
              </w:rPr>
              <w:t>List the learning goals for each business degree program—this list should include both conceptual and operational definitions.</w:t>
            </w:r>
          </w:p>
        </w:tc>
        <w:tc>
          <w:tcPr>
            <w:tcW w:w="1890" w:type="dxa"/>
          </w:tcPr>
          <w:p w:rsidR="009143C3" w:rsidRPr="008B60A1" w:rsidRDefault="009143C3" w:rsidP="00AD6CF1">
            <w:pPr>
              <w:rPr>
                <w:rFonts w:ascii="Arial" w:hAnsi="Arial" w:cs="Arial"/>
                <w:sz w:val="20"/>
                <w:szCs w:val="20"/>
              </w:rPr>
            </w:pPr>
          </w:p>
        </w:tc>
        <w:tc>
          <w:tcPr>
            <w:tcW w:w="2610" w:type="dxa"/>
          </w:tcPr>
          <w:p w:rsidR="009143C3" w:rsidRPr="008B60A1" w:rsidRDefault="009143C3" w:rsidP="00AD6CF1">
            <w:pPr>
              <w:rPr>
                <w:rFonts w:ascii="Arial" w:hAnsi="Arial" w:cs="Arial"/>
                <w:sz w:val="20"/>
                <w:szCs w:val="20"/>
              </w:rPr>
            </w:pPr>
          </w:p>
        </w:tc>
        <w:tc>
          <w:tcPr>
            <w:tcW w:w="243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080" w:type="dxa"/>
          </w:tcPr>
          <w:p w:rsidR="009143C3" w:rsidRPr="008B60A1" w:rsidRDefault="009143C3" w:rsidP="00AD6CF1">
            <w:pPr>
              <w:rPr>
                <w:rFonts w:ascii="Arial" w:hAnsi="Arial" w:cs="Arial"/>
                <w:sz w:val="20"/>
                <w:szCs w:val="20"/>
              </w:rPr>
            </w:pPr>
          </w:p>
        </w:tc>
        <w:tc>
          <w:tcPr>
            <w:tcW w:w="900" w:type="dxa"/>
          </w:tcPr>
          <w:p w:rsidR="009143C3" w:rsidRPr="008B60A1" w:rsidRDefault="009143C3" w:rsidP="00AD6CF1">
            <w:pPr>
              <w:rPr>
                <w:rFonts w:ascii="Arial" w:hAnsi="Arial" w:cs="Arial"/>
                <w:sz w:val="20"/>
                <w:szCs w:val="20"/>
              </w:rPr>
            </w:pPr>
          </w:p>
        </w:tc>
      </w:tr>
      <w:tr w:rsidR="009143C3" w:rsidRPr="008B60A1" w:rsidTr="00390601">
        <w:tc>
          <w:tcPr>
            <w:tcW w:w="3258" w:type="dxa"/>
          </w:tcPr>
          <w:p w:rsidR="009143C3" w:rsidRPr="008B60A1" w:rsidRDefault="009143C3" w:rsidP="00B55D21">
            <w:pPr>
              <w:autoSpaceDE w:val="0"/>
              <w:autoSpaceDN w:val="0"/>
              <w:adjustRightInd w:val="0"/>
              <w:rPr>
                <w:rFonts w:ascii="Arial" w:hAnsi="Arial" w:cs="Arial"/>
                <w:sz w:val="20"/>
                <w:szCs w:val="20"/>
              </w:rPr>
            </w:pPr>
            <w:r w:rsidRPr="008B60A1">
              <w:rPr>
                <w:rFonts w:ascii="Arial" w:hAnsi="Arial" w:cs="Arial"/>
                <w:sz w:val="20"/>
                <w:szCs w:val="20"/>
              </w:rPr>
              <w:t xml:space="preserve">Provide a portfolio of evidence, including direct assessment of student learning, that shows that students meet all of the learning goals for each business degree program. </w:t>
            </w:r>
            <w:proofErr w:type="gramStart"/>
            <w:r w:rsidRPr="008B60A1">
              <w:rPr>
                <w:rFonts w:ascii="Arial" w:hAnsi="Arial" w:cs="Arial"/>
                <w:sz w:val="20"/>
                <w:szCs w:val="20"/>
              </w:rPr>
              <w:t>Or</w:t>
            </w:r>
            <w:proofErr w:type="gramEnd"/>
            <w:r w:rsidRPr="008B60A1">
              <w:rPr>
                <w:rFonts w:ascii="Arial" w:hAnsi="Arial" w:cs="Arial"/>
                <w:sz w:val="20"/>
                <w:szCs w:val="20"/>
              </w:rPr>
              <w:t>, if assessment demonstrates that students are not meeting learning goals, describe efforts that the unit has instituted to eliminate the discrepancy.</w:t>
            </w:r>
          </w:p>
        </w:tc>
        <w:tc>
          <w:tcPr>
            <w:tcW w:w="1890" w:type="dxa"/>
          </w:tcPr>
          <w:p w:rsidR="009143C3" w:rsidRPr="008B60A1" w:rsidRDefault="009143C3" w:rsidP="00AD6CF1">
            <w:pPr>
              <w:rPr>
                <w:rFonts w:ascii="Arial" w:hAnsi="Arial" w:cs="Arial"/>
                <w:sz w:val="20"/>
                <w:szCs w:val="20"/>
              </w:rPr>
            </w:pPr>
          </w:p>
        </w:tc>
        <w:tc>
          <w:tcPr>
            <w:tcW w:w="2610" w:type="dxa"/>
          </w:tcPr>
          <w:p w:rsidR="009143C3" w:rsidRPr="008B60A1" w:rsidRDefault="009143C3" w:rsidP="00AD6CF1">
            <w:pPr>
              <w:rPr>
                <w:rFonts w:ascii="Arial" w:hAnsi="Arial" w:cs="Arial"/>
                <w:sz w:val="20"/>
                <w:szCs w:val="20"/>
              </w:rPr>
            </w:pPr>
          </w:p>
        </w:tc>
        <w:tc>
          <w:tcPr>
            <w:tcW w:w="243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260" w:type="dxa"/>
          </w:tcPr>
          <w:p w:rsidR="009143C3" w:rsidRPr="008B60A1" w:rsidRDefault="009143C3" w:rsidP="00AD6CF1">
            <w:pPr>
              <w:rPr>
                <w:rFonts w:ascii="Arial" w:hAnsi="Arial" w:cs="Arial"/>
                <w:sz w:val="20"/>
                <w:szCs w:val="20"/>
              </w:rPr>
            </w:pPr>
          </w:p>
        </w:tc>
        <w:tc>
          <w:tcPr>
            <w:tcW w:w="1080" w:type="dxa"/>
          </w:tcPr>
          <w:p w:rsidR="009143C3" w:rsidRPr="008B60A1" w:rsidRDefault="009143C3" w:rsidP="00AD6CF1">
            <w:pPr>
              <w:rPr>
                <w:rFonts w:ascii="Arial" w:hAnsi="Arial" w:cs="Arial"/>
                <w:sz w:val="20"/>
                <w:szCs w:val="20"/>
              </w:rPr>
            </w:pPr>
          </w:p>
        </w:tc>
        <w:tc>
          <w:tcPr>
            <w:tcW w:w="900" w:type="dxa"/>
          </w:tcPr>
          <w:p w:rsidR="009143C3" w:rsidRPr="008B60A1" w:rsidRDefault="009143C3" w:rsidP="00AD6CF1">
            <w:pPr>
              <w:rPr>
                <w:rFonts w:ascii="Arial" w:hAnsi="Arial" w:cs="Arial"/>
                <w:sz w:val="20"/>
                <w:szCs w:val="20"/>
              </w:rPr>
            </w:pPr>
          </w:p>
        </w:tc>
      </w:tr>
    </w:tbl>
    <w:p w:rsidR="009637EC" w:rsidRPr="008B60A1" w:rsidRDefault="009637EC" w:rsidP="009637EC">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9637EC" w:rsidRPr="008B60A1" w:rsidRDefault="009637EC" w:rsidP="009637EC">
      <w:pPr>
        <w:rPr>
          <w:rFonts w:ascii="Arial" w:hAnsi="Arial" w:cs="Arial"/>
          <w:b/>
          <w:sz w:val="20"/>
          <w:szCs w:val="20"/>
        </w:rPr>
      </w:pPr>
      <w:r w:rsidRPr="008B60A1">
        <w:rPr>
          <w:rFonts w:ascii="Arial" w:hAnsi="Arial" w:cs="Arial"/>
          <w:b/>
          <w:sz w:val="20"/>
          <w:szCs w:val="20"/>
        </w:rPr>
        <w:lastRenderedPageBreak/>
        <w:t xml:space="preserve">Standard 9:  </w:t>
      </w:r>
      <w:r w:rsidR="009143C3" w:rsidRPr="008B60A1">
        <w:rPr>
          <w:rFonts w:ascii="Arial" w:hAnsi="Arial" w:cs="Arial"/>
          <w:b/>
          <w:sz w:val="20"/>
          <w:szCs w:val="20"/>
        </w:rPr>
        <w:t>CURRICULUM CONTENT</w:t>
      </w:r>
    </w:p>
    <w:p w:rsidR="009637EC" w:rsidRPr="008B60A1" w:rsidRDefault="009637EC" w:rsidP="009637EC">
      <w:pPr>
        <w:rPr>
          <w:rFonts w:ascii="Arial" w:hAnsi="Arial" w:cs="Arial"/>
          <w:sz w:val="20"/>
          <w:szCs w:val="20"/>
        </w:rPr>
      </w:pPr>
    </w:p>
    <w:p w:rsidR="009637EC" w:rsidRPr="008B60A1" w:rsidRDefault="009637EC" w:rsidP="009637EC">
      <w:pPr>
        <w:autoSpaceDE w:val="0"/>
        <w:autoSpaceDN w:val="0"/>
        <w:adjustRightInd w:val="0"/>
        <w:rPr>
          <w:rFonts w:ascii="Arial" w:hAnsi="Arial" w:cs="Arial"/>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9143C3" w:rsidRPr="008B60A1">
        <w:rPr>
          <w:rFonts w:ascii="Arial" w:hAnsi="Arial" w:cs="Arial"/>
          <w:b/>
          <w:sz w:val="20"/>
          <w:szCs w:val="20"/>
        </w:rPr>
        <w:t>Curriculum content is appropriate to general expectations for the degree program type and learning goals.</w:t>
      </w:r>
      <w:r w:rsidRPr="008B60A1">
        <w:rPr>
          <w:rFonts w:ascii="Arial" w:hAnsi="Arial" w:cs="Arial"/>
          <w:b/>
          <w:bCs/>
          <w:sz w:val="20"/>
          <w:szCs w:val="20"/>
        </w:rPr>
        <w:t xml:space="preserve"> </w:t>
      </w:r>
    </w:p>
    <w:p w:rsidR="009143C3" w:rsidRPr="008B60A1" w:rsidRDefault="009143C3" w:rsidP="009637EC">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390601">
        <w:trPr>
          <w:tblHeader/>
        </w:trPr>
        <w:tc>
          <w:tcPr>
            <w:tcW w:w="325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AD6CF1">
            <w:pPr>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C57B3F" w:rsidRPr="008B60A1" w:rsidTr="00390601">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 xml:space="preserve">Describe learning experiences appropriate to the areas listed in the basis for judgment, including how the areas </w:t>
            </w:r>
            <w:proofErr w:type="gramStart"/>
            <w:r w:rsidRPr="008B60A1">
              <w:rPr>
                <w:rFonts w:ascii="Arial" w:hAnsi="Arial" w:cs="Arial"/>
                <w:sz w:val="20"/>
                <w:szCs w:val="20"/>
              </w:rPr>
              <w:t>are defined and fit into the curriculum</w:t>
            </w:r>
            <w:proofErr w:type="gramEnd"/>
            <w:r w:rsidRPr="008B60A1">
              <w:rPr>
                <w:rFonts w:ascii="Arial" w:hAnsi="Arial" w:cs="Arial"/>
                <w:sz w:val="20"/>
                <w:szCs w:val="20"/>
              </w:rPr>
              <w:t>.</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390601">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If a curriculum does not include learning experiences normally expected for the degree program type, explain why.</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bl>
    <w:p w:rsidR="00D45554" w:rsidRPr="008B60A1" w:rsidRDefault="00D45554" w:rsidP="00385E4D">
      <w:pPr>
        <w:rPr>
          <w:rFonts w:ascii="Arial" w:hAnsi="Arial" w:cs="Arial"/>
          <w:b/>
          <w:sz w:val="20"/>
          <w:szCs w:val="20"/>
        </w:rPr>
      </w:pPr>
    </w:p>
    <w:p w:rsidR="009143C3" w:rsidRPr="008B60A1" w:rsidRDefault="009143C3" w:rsidP="00385E4D">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385E4D" w:rsidRPr="008B60A1" w:rsidRDefault="00385E4D" w:rsidP="00385E4D">
      <w:pPr>
        <w:rPr>
          <w:rFonts w:ascii="Arial" w:hAnsi="Arial" w:cs="Arial"/>
          <w:b/>
          <w:sz w:val="20"/>
          <w:szCs w:val="20"/>
        </w:rPr>
      </w:pPr>
      <w:r w:rsidRPr="008B60A1">
        <w:rPr>
          <w:rFonts w:ascii="Arial" w:hAnsi="Arial" w:cs="Arial"/>
          <w:b/>
          <w:sz w:val="20"/>
          <w:szCs w:val="20"/>
        </w:rPr>
        <w:lastRenderedPageBreak/>
        <w:t xml:space="preserve">Standard </w:t>
      </w:r>
      <w:r w:rsidR="004F11EE" w:rsidRPr="008B60A1">
        <w:rPr>
          <w:rFonts w:ascii="Arial" w:hAnsi="Arial" w:cs="Arial"/>
          <w:b/>
          <w:sz w:val="20"/>
          <w:szCs w:val="20"/>
        </w:rPr>
        <w:t>10</w:t>
      </w:r>
      <w:r w:rsidRPr="008B60A1">
        <w:rPr>
          <w:rFonts w:ascii="Arial" w:hAnsi="Arial" w:cs="Arial"/>
          <w:b/>
          <w:sz w:val="20"/>
          <w:szCs w:val="20"/>
        </w:rPr>
        <w:t xml:space="preserve">:  </w:t>
      </w:r>
      <w:r w:rsidR="009143C3" w:rsidRPr="008B60A1">
        <w:rPr>
          <w:rFonts w:ascii="Arial" w:hAnsi="Arial" w:cs="Arial"/>
          <w:b/>
          <w:sz w:val="20"/>
          <w:szCs w:val="20"/>
        </w:rPr>
        <w:t>STUDENT-FACULTY INTERACTIONS</w:t>
      </w:r>
    </w:p>
    <w:p w:rsidR="009143C3" w:rsidRPr="008B60A1" w:rsidRDefault="009143C3" w:rsidP="00385E4D">
      <w:pPr>
        <w:rPr>
          <w:rFonts w:ascii="Arial" w:hAnsi="Arial" w:cs="Arial"/>
          <w:sz w:val="20"/>
          <w:szCs w:val="20"/>
        </w:rPr>
      </w:pPr>
    </w:p>
    <w:p w:rsidR="00385E4D" w:rsidRPr="008B60A1" w:rsidRDefault="00385E4D" w:rsidP="00385E4D">
      <w:pPr>
        <w:autoSpaceDE w:val="0"/>
        <w:autoSpaceDN w:val="0"/>
        <w:adjustRightInd w:val="0"/>
        <w:rPr>
          <w:rFonts w:ascii="Arial" w:hAnsi="Arial" w:cs="Arial"/>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proofErr w:type="spellStart"/>
      <w:r w:rsidR="009143C3" w:rsidRPr="008B60A1">
        <w:rPr>
          <w:rFonts w:ascii="Arial" w:hAnsi="Arial" w:cs="Arial"/>
          <w:b/>
          <w:sz w:val="20"/>
          <w:szCs w:val="20"/>
        </w:rPr>
        <w:t>urricula</w:t>
      </w:r>
      <w:proofErr w:type="spellEnd"/>
      <w:r w:rsidR="009143C3" w:rsidRPr="008B60A1">
        <w:rPr>
          <w:rFonts w:ascii="Arial" w:hAnsi="Arial" w:cs="Arial"/>
          <w:b/>
          <w:sz w:val="20"/>
          <w:szCs w:val="20"/>
        </w:rPr>
        <w:t xml:space="preserve"> facilitate student-faculty and student-student interactions appropriate to the program type and achievement of learning goals. </w:t>
      </w:r>
      <w:r w:rsidR="00E8363C" w:rsidRPr="008B60A1">
        <w:rPr>
          <w:rFonts w:ascii="Arial" w:hAnsi="Arial" w:cs="Arial"/>
          <w:b/>
          <w:bCs/>
          <w:sz w:val="20"/>
          <w:szCs w:val="20"/>
        </w:rPr>
        <w:t xml:space="preserve"> </w:t>
      </w:r>
    </w:p>
    <w:p w:rsidR="00385E4D" w:rsidRPr="008B60A1" w:rsidRDefault="00385E4D" w:rsidP="00385E4D">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390601">
        <w:trPr>
          <w:tblHeader/>
        </w:trPr>
        <w:tc>
          <w:tcPr>
            <w:tcW w:w="325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AD6CF1">
            <w:pPr>
              <w:rPr>
                <w:rFonts w:ascii="Arial" w:hAnsi="Arial" w:cs="Arial"/>
                <w:sz w:val="20"/>
                <w:szCs w:val="20"/>
              </w:rPr>
            </w:pPr>
            <w:proofErr w:type="spellStart"/>
            <w:r w:rsidRPr="008B60A1">
              <w:rPr>
                <w:rFonts w:ascii="Arial" w:hAnsi="Arial" w:cs="Arial"/>
                <w:sz w:val="20"/>
                <w:szCs w:val="20"/>
              </w:rPr>
              <w:t>Comple-tion</w:t>
            </w:r>
            <w:proofErr w:type="spellEnd"/>
            <w:r w:rsidRPr="008B60A1">
              <w:rPr>
                <w:rFonts w:ascii="Arial" w:hAnsi="Arial" w:cs="Arial"/>
                <w:sz w:val="20"/>
                <w:szCs w:val="20"/>
              </w:rPr>
              <w:t xml:space="preserve">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C57B3F" w:rsidRPr="008B60A1" w:rsidTr="00390601">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Describe how curricula include opportunities for student-student and student-faculty interaction to facilitate learning across program types and delivery modes.</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390601">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 xml:space="preserve">Summarize how student-student and student-faculty interactions </w:t>
            </w:r>
            <w:proofErr w:type="gramStart"/>
            <w:r w:rsidRPr="008B60A1">
              <w:rPr>
                <w:rFonts w:ascii="Arial" w:hAnsi="Arial" w:cs="Arial"/>
                <w:sz w:val="20"/>
                <w:szCs w:val="20"/>
              </w:rPr>
              <w:t>are supported, encouraged, and documented across program types and delivery modes</w:t>
            </w:r>
            <w:proofErr w:type="gramEnd"/>
            <w:r w:rsidRPr="008B60A1">
              <w:rPr>
                <w:rFonts w:ascii="Arial" w:hAnsi="Arial" w:cs="Arial"/>
                <w:sz w:val="20"/>
                <w:szCs w:val="20"/>
              </w:rPr>
              <w:t>. Describe how the associated division of labor across faculty and professional staff supports these interactions.</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9143C3">
        <w:trPr>
          <w:trHeight w:val="1163"/>
        </w:trPr>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 xml:space="preserve">Document how student-student and student-faculty interactions </w:t>
            </w:r>
            <w:proofErr w:type="gramStart"/>
            <w:r w:rsidRPr="008B60A1">
              <w:rPr>
                <w:rFonts w:ascii="Arial" w:hAnsi="Arial" w:cs="Arial"/>
                <w:sz w:val="20"/>
                <w:szCs w:val="20"/>
              </w:rPr>
              <w:t>are assessed</w:t>
            </w:r>
            <w:proofErr w:type="gramEnd"/>
            <w:r w:rsidRPr="008B60A1">
              <w:rPr>
                <w:rFonts w:ascii="Arial" w:hAnsi="Arial" w:cs="Arial"/>
                <w:sz w:val="20"/>
                <w:szCs w:val="20"/>
              </w:rPr>
              <w:t xml:space="preserve"> for impact and quality across program types and delivery modes.</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390601">
        <w:tc>
          <w:tcPr>
            <w:tcW w:w="3258" w:type="dxa"/>
          </w:tcPr>
          <w:p w:rsidR="00C57B3F" w:rsidRPr="008B60A1" w:rsidRDefault="009143C3" w:rsidP="00B55D21">
            <w:pPr>
              <w:autoSpaceDE w:val="0"/>
              <w:autoSpaceDN w:val="0"/>
              <w:adjustRightInd w:val="0"/>
              <w:rPr>
                <w:rFonts w:ascii="Arial" w:hAnsi="Arial" w:cs="Arial"/>
                <w:i/>
                <w:sz w:val="20"/>
                <w:szCs w:val="20"/>
              </w:rPr>
            </w:pPr>
            <w:r w:rsidRPr="008B60A1">
              <w:rPr>
                <w:rFonts w:ascii="Arial" w:hAnsi="Arial" w:cs="Arial"/>
                <w:sz w:val="20"/>
                <w:szCs w:val="20"/>
              </w:rPr>
              <w:t xml:space="preserve">Provide analysis of how the interactions </w:t>
            </w:r>
            <w:proofErr w:type="gramStart"/>
            <w:r w:rsidRPr="008B60A1">
              <w:rPr>
                <w:rFonts w:ascii="Arial" w:hAnsi="Arial" w:cs="Arial"/>
                <w:sz w:val="20"/>
                <w:szCs w:val="20"/>
              </w:rPr>
              <w:t>are aligned</w:t>
            </w:r>
            <w:proofErr w:type="gramEnd"/>
            <w:r w:rsidRPr="008B60A1">
              <w:rPr>
                <w:rFonts w:ascii="Arial" w:hAnsi="Arial" w:cs="Arial"/>
                <w:sz w:val="20"/>
                <w:szCs w:val="20"/>
              </w:rPr>
              <w:t xml:space="preserve"> with mission and the degree program portfolio.</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bl>
    <w:p w:rsidR="009637EC" w:rsidRPr="008B60A1" w:rsidRDefault="009637EC">
      <w:pPr>
        <w:rPr>
          <w:rFonts w:ascii="Arial" w:hAnsi="Arial" w:cs="Arial"/>
          <w:sz w:val="20"/>
          <w:szCs w:val="20"/>
        </w:rPr>
      </w:pPr>
    </w:p>
    <w:p w:rsidR="008D08EA" w:rsidRPr="008B60A1" w:rsidRDefault="008D08EA" w:rsidP="00925EE2">
      <w:pPr>
        <w:rPr>
          <w:rFonts w:ascii="Arial" w:hAnsi="Arial" w:cs="Arial"/>
          <w:b/>
          <w:sz w:val="20"/>
          <w:szCs w:val="20"/>
        </w:rPr>
      </w:pPr>
    </w:p>
    <w:p w:rsidR="00637A05" w:rsidRDefault="00637A05">
      <w:pPr>
        <w:rPr>
          <w:rFonts w:ascii="Arial" w:hAnsi="Arial" w:cs="Arial"/>
          <w:b/>
          <w:sz w:val="20"/>
          <w:szCs w:val="20"/>
        </w:rPr>
      </w:pPr>
      <w:r>
        <w:rPr>
          <w:rFonts w:ascii="Arial" w:hAnsi="Arial" w:cs="Arial"/>
          <w:b/>
          <w:sz w:val="20"/>
          <w:szCs w:val="20"/>
        </w:rPr>
        <w:br w:type="page"/>
      </w:r>
    </w:p>
    <w:p w:rsidR="00925EE2" w:rsidRPr="008B60A1" w:rsidRDefault="00925EE2" w:rsidP="00925EE2">
      <w:pPr>
        <w:rPr>
          <w:rFonts w:ascii="Arial" w:hAnsi="Arial" w:cs="Arial"/>
          <w:b/>
          <w:sz w:val="20"/>
          <w:szCs w:val="20"/>
        </w:rPr>
      </w:pPr>
      <w:r w:rsidRPr="008B60A1">
        <w:rPr>
          <w:rFonts w:ascii="Arial" w:hAnsi="Arial" w:cs="Arial"/>
          <w:b/>
          <w:sz w:val="20"/>
          <w:szCs w:val="20"/>
        </w:rPr>
        <w:lastRenderedPageBreak/>
        <w:t xml:space="preserve">Standard 11:  </w:t>
      </w:r>
      <w:r w:rsidR="00025732" w:rsidRPr="008B60A1">
        <w:rPr>
          <w:rFonts w:ascii="Arial" w:hAnsi="Arial" w:cs="Arial"/>
          <w:b/>
          <w:sz w:val="20"/>
          <w:szCs w:val="20"/>
        </w:rPr>
        <w:t>DEGREE PROGRAM EDUCATIONAL LEVEL, STRUCTURE, AND EQUIVALENCE</w:t>
      </w:r>
    </w:p>
    <w:p w:rsidR="00025732" w:rsidRPr="008B60A1" w:rsidRDefault="00025732" w:rsidP="00925EE2">
      <w:pPr>
        <w:rPr>
          <w:rFonts w:ascii="Arial" w:hAnsi="Arial" w:cs="Arial"/>
          <w:sz w:val="20"/>
          <w:szCs w:val="20"/>
        </w:rPr>
      </w:pPr>
    </w:p>
    <w:p w:rsidR="00925EE2" w:rsidRPr="008B60A1" w:rsidRDefault="00925EE2" w:rsidP="00025732">
      <w:pPr>
        <w:autoSpaceDE w:val="0"/>
        <w:autoSpaceDN w:val="0"/>
        <w:adjustRightInd w:val="0"/>
        <w:rPr>
          <w:rFonts w:ascii="Arial" w:hAnsi="Arial" w:cs="Arial"/>
          <w:b/>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00025732" w:rsidRPr="008B60A1">
        <w:rPr>
          <w:rFonts w:ascii="Arial" w:hAnsi="Arial" w:cs="Arial"/>
          <w:b/>
          <w:sz w:val="20"/>
          <w:szCs w:val="20"/>
        </w:rPr>
        <w:t>Degree program structure and design, including the normal time-to-degree, are appropriate to the level of the degree program and ensure achievement of high-quality learning outcomes. Programs resulting in the same degree credential are structured and designed to ensure equivalence.</w:t>
      </w:r>
    </w:p>
    <w:p w:rsidR="00025732" w:rsidRPr="008B60A1" w:rsidRDefault="00025732" w:rsidP="00025732">
      <w:pPr>
        <w:autoSpaceDE w:val="0"/>
        <w:autoSpaceDN w:val="0"/>
        <w:adjustRightInd w:val="0"/>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874BB0">
        <w:trPr>
          <w:tblHeader/>
        </w:trPr>
        <w:tc>
          <w:tcPr>
            <w:tcW w:w="325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874BB0">
            <w:pPr>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C57B3F" w:rsidRPr="008B60A1" w:rsidTr="00874BB0">
        <w:tc>
          <w:tcPr>
            <w:tcW w:w="3258" w:type="dxa"/>
          </w:tcPr>
          <w:p w:rsidR="00874BB0"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Show that degree program structure and design expectations are appropriate to the level of degree programs, regardless of delivery mode or location.</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874BB0">
        <w:tc>
          <w:tcPr>
            <w:tcW w:w="325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Demonstrate that expectations across educational programs that result in the same degree credentials are equivalent, regardless of delivery mode, location, or time to completion.</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C57B3F" w:rsidRPr="008B60A1" w:rsidTr="00874BB0">
        <w:tc>
          <w:tcPr>
            <w:tcW w:w="325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 xml:space="preserve">Describe the amount of effort normally required to complete the degree. The descriptive characteristics will differ by the pedagogical and delivery characteristics of the degree. Traditional, campus-based education </w:t>
            </w:r>
            <w:proofErr w:type="gramStart"/>
            <w:r w:rsidRPr="008B60A1">
              <w:rPr>
                <w:rFonts w:ascii="Arial" w:hAnsi="Arial" w:cs="Arial"/>
                <w:sz w:val="20"/>
                <w:szCs w:val="20"/>
              </w:rPr>
              <w:t>may be described</w:t>
            </w:r>
            <w:proofErr w:type="gramEnd"/>
            <w:r w:rsidRPr="008B60A1">
              <w:rPr>
                <w:rFonts w:ascii="Arial" w:hAnsi="Arial" w:cs="Arial"/>
                <w:sz w:val="20"/>
                <w:szCs w:val="20"/>
              </w:rPr>
              <w:t xml:space="preserve"> by contact hours, credit hours, or course equivalencies. Distance learning programs may require other metrics and may depend more heavily on demonstration of achievement of learning outcomes.</w:t>
            </w:r>
          </w:p>
        </w:tc>
        <w:tc>
          <w:tcPr>
            <w:tcW w:w="189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bl>
    <w:p w:rsidR="00030283" w:rsidRPr="008B60A1" w:rsidRDefault="00030283" w:rsidP="00925EE2">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704C5F" w:rsidRPr="008B60A1" w:rsidRDefault="00704C5F" w:rsidP="00704C5F">
      <w:pPr>
        <w:rPr>
          <w:rFonts w:ascii="Arial" w:hAnsi="Arial" w:cs="Arial"/>
          <w:b/>
          <w:sz w:val="20"/>
          <w:szCs w:val="20"/>
        </w:rPr>
      </w:pPr>
      <w:r w:rsidRPr="008B60A1">
        <w:rPr>
          <w:rFonts w:ascii="Arial" w:hAnsi="Arial" w:cs="Arial"/>
          <w:b/>
          <w:sz w:val="20"/>
          <w:szCs w:val="20"/>
        </w:rPr>
        <w:lastRenderedPageBreak/>
        <w:t xml:space="preserve">Standard 12:  </w:t>
      </w:r>
      <w:r w:rsidR="00025732" w:rsidRPr="008B60A1">
        <w:rPr>
          <w:rFonts w:ascii="Arial" w:hAnsi="Arial" w:cs="Arial"/>
          <w:b/>
          <w:sz w:val="20"/>
          <w:szCs w:val="20"/>
        </w:rPr>
        <w:t>TEACHING EFFECTIVENESS</w:t>
      </w:r>
      <w:r w:rsidRPr="008B60A1">
        <w:rPr>
          <w:rFonts w:ascii="Arial" w:hAnsi="Arial" w:cs="Arial"/>
          <w:b/>
          <w:sz w:val="20"/>
          <w:szCs w:val="20"/>
        </w:rPr>
        <w:t xml:space="preserve"> </w:t>
      </w:r>
    </w:p>
    <w:p w:rsidR="00704C5F" w:rsidRPr="008B60A1" w:rsidRDefault="00704C5F" w:rsidP="00704C5F">
      <w:pPr>
        <w:rPr>
          <w:rFonts w:ascii="Arial" w:hAnsi="Arial" w:cs="Arial"/>
          <w:sz w:val="20"/>
          <w:szCs w:val="20"/>
        </w:rPr>
      </w:pPr>
    </w:p>
    <w:p w:rsidR="00704C5F" w:rsidRPr="008B60A1" w:rsidRDefault="00025732" w:rsidP="00704C5F">
      <w:pPr>
        <w:autoSpaceDE w:val="0"/>
        <w:autoSpaceDN w:val="0"/>
        <w:adjustRightInd w:val="0"/>
        <w:rPr>
          <w:rFonts w:ascii="Arial" w:hAnsi="Arial" w:cs="Arial"/>
          <w:b/>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Pr="008B60A1">
        <w:rPr>
          <w:rFonts w:ascii="Arial" w:hAnsi="Arial" w:cs="Arial"/>
          <w:b/>
          <w:sz w:val="20"/>
          <w:szCs w:val="20"/>
        </w:rPr>
        <w:t>The school has policies and processes to enhance the teaching effectiveness of faculty and professional staff involved with teaching across the range of its educational programs and delivery modes.</w:t>
      </w:r>
    </w:p>
    <w:p w:rsidR="00025732" w:rsidRPr="008B60A1" w:rsidRDefault="00025732" w:rsidP="00704C5F">
      <w:pPr>
        <w:autoSpaceDE w:val="0"/>
        <w:autoSpaceDN w:val="0"/>
        <w:adjustRightInd w:val="0"/>
        <w:rPr>
          <w:rFonts w:ascii="Arial" w:hAnsi="Arial" w:cs="Arial"/>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2610"/>
        <w:gridCol w:w="2430"/>
        <w:gridCol w:w="1260"/>
        <w:gridCol w:w="1260"/>
        <w:gridCol w:w="1080"/>
        <w:gridCol w:w="900"/>
      </w:tblGrid>
      <w:tr w:rsidR="00390601" w:rsidRPr="008B60A1" w:rsidTr="00874BB0">
        <w:trPr>
          <w:tblHeader/>
        </w:trPr>
        <w:tc>
          <w:tcPr>
            <w:tcW w:w="3258" w:type="dxa"/>
          </w:tcPr>
          <w:p w:rsidR="00390601" w:rsidRPr="008B60A1" w:rsidRDefault="00390601" w:rsidP="00933516">
            <w:pPr>
              <w:rPr>
                <w:rFonts w:ascii="Arial" w:hAnsi="Arial" w:cs="Arial"/>
                <w:sz w:val="20"/>
                <w:szCs w:val="20"/>
              </w:rPr>
            </w:pPr>
            <w:r w:rsidRPr="008B60A1">
              <w:rPr>
                <w:rFonts w:ascii="Arial" w:hAnsi="Arial" w:cs="Arial"/>
                <w:sz w:val="20"/>
                <w:szCs w:val="20"/>
              </w:rPr>
              <w:t>Description of Documentation Required:</w:t>
            </w:r>
          </w:p>
        </w:tc>
        <w:tc>
          <w:tcPr>
            <w:tcW w:w="1890" w:type="dxa"/>
          </w:tcPr>
          <w:p w:rsidR="00390601" w:rsidRPr="008B60A1" w:rsidRDefault="00390601" w:rsidP="00933516">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933516">
            <w:pPr>
              <w:rPr>
                <w:rFonts w:ascii="Arial" w:hAnsi="Arial" w:cs="Arial"/>
                <w:sz w:val="20"/>
                <w:szCs w:val="20"/>
              </w:rPr>
            </w:pPr>
            <w:r w:rsidRPr="008B60A1">
              <w:rPr>
                <w:rFonts w:ascii="Arial" w:hAnsi="Arial" w:cs="Arial"/>
                <w:sz w:val="20"/>
                <w:szCs w:val="20"/>
              </w:rPr>
              <w:t>Identification/</w:t>
            </w:r>
          </w:p>
          <w:p w:rsidR="00390601" w:rsidRPr="008B60A1" w:rsidRDefault="00390601" w:rsidP="00933516">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390601" w:rsidP="00874BB0">
            <w:pPr>
              <w:rPr>
                <w:rFonts w:ascii="Arial" w:hAnsi="Arial" w:cs="Arial"/>
                <w:sz w:val="20"/>
                <w:szCs w:val="20"/>
              </w:rPr>
            </w:pPr>
            <w:r w:rsidRPr="008B60A1">
              <w:rPr>
                <w:rFonts w:ascii="Arial" w:hAnsi="Arial" w:cs="Arial"/>
                <w:sz w:val="20"/>
                <w:szCs w:val="20"/>
              </w:rPr>
              <w:t>Completion Date</w:t>
            </w:r>
          </w:p>
        </w:tc>
        <w:tc>
          <w:tcPr>
            <w:tcW w:w="1080" w:type="dxa"/>
          </w:tcPr>
          <w:p w:rsidR="00390601" w:rsidRPr="008B60A1" w:rsidRDefault="00390601" w:rsidP="00933516">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933516">
            <w:pPr>
              <w:rPr>
                <w:rFonts w:ascii="Arial" w:hAnsi="Arial" w:cs="Arial"/>
                <w:sz w:val="20"/>
                <w:szCs w:val="20"/>
              </w:rPr>
            </w:pPr>
            <w:r w:rsidRPr="008B60A1">
              <w:rPr>
                <w:rFonts w:ascii="Arial" w:hAnsi="Arial" w:cs="Arial"/>
                <w:sz w:val="20"/>
                <w:szCs w:val="20"/>
              </w:rPr>
              <w:t>Status</w:t>
            </w:r>
          </w:p>
        </w:tc>
      </w:tr>
      <w:tr w:rsidR="00C57B3F" w:rsidRPr="008B60A1" w:rsidTr="00874BB0">
        <w:tc>
          <w:tcPr>
            <w:tcW w:w="3258" w:type="dxa"/>
          </w:tcPr>
          <w:p w:rsidR="00C57B3F" w:rsidRPr="008B60A1" w:rsidRDefault="00025732" w:rsidP="00025732">
            <w:pPr>
              <w:rPr>
                <w:rFonts w:ascii="Arial" w:hAnsi="Arial" w:cs="Arial"/>
                <w:sz w:val="20"/>
                <w:szCs w:val="20"/>
              </w:rPr>
            </w:pPr>
            <w:r w:rsidRPr="008B60A1">
              <w:rPr>
                <w:rFonts w:ascii="Arial" w:hAnsi="Arial" w:cs="Arial"/>
                <w:sz w:val="20"/>
                <w:szCs w:val="20"/>
              </w:rPr>
              <w:t>Describe how faculty and professional staff teach while employing the modalities and pedagogies of degree programs, as well as provide evidence of the effectiveness of their delivery and preparation. Discuss how the school ensures that the faculty and professional staff engaged in different teaching/learning models have the competencies required for achieving quality.</w:t>
            </w:r>
          </w:p>
        </w:tc>
        <w:tc>
          <w:tcPr>
            <w:tcW w:w="189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3258" w:type="dxa"/>
          </w:tcPr>
          <w:p w:rsidR="00C57B3F" w:rsidRPr="008B60A1" w:rsidRDefault="00025732" w:rsidP="00025732">
            <w:pPr>
              <w:rPr>
                <w:rFonts w:ascii="Arial" w:hAnsi="Arial" w:cs="Arial"/>
                <w:i/>
                <w:sz w:val="20"/>
                <w:szCs w:val="20"/>
              </w:rPr>
            </w:pPr>
            <w:r w:rsidRPr="008B60A1">
              <w:rPr>
                <w:rFonts w:ascii="Arial" w:hAnsi="Arial" w:cs="Arial"/>
                <w:sz w:val="20"/>
                <w:szCs w:val="20"/>
              </w:rPr>
              <w:t>Describe how the school evaluates teaching performance across its various program delivery models and how this process affects faculty and related professional staff.</w:t>
            </w:r>
          </w:p>
        </w:tc>
        <w:tc>
          <w:tcPr>
            <w:tcW w:w="189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325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Describe continuous improvement and development initiatives for faculty and professional staff that focus on teaching enhancement and student learning. Document faculty and staff participation in these initiatives over the past five years.</w:t>
            </w:r>
          </w:p>
        </w:tc>
        <w:tc>
          <w:tcPr>
            <w:tcW w:w="189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325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Summarize awards or other recognitions that faculty and professional staff have received for outstanding teaching and professional support of student learning.</w:t>
            </w:r>
          </w:p>
        </w:tc>
        <w:tc>
          <w:tcPr>
            <w:tcW w:w="189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3258" w:type="dxa"/>
          </w:tcPr>
          <w:p w:rsidR="00C57B3F"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Document innovative and/or effective teaching practices that have had significant, positive impact on student learning.</w:t>
            </w:r>
          </w:p>
        </w:tc>
        <w:tc>
          <w:tcPr>
            <w:tcW w:w="189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bl>
    <w:p w:rsidR="000B15C8" w:rsidRPr="008B60A1" w:rsidRDefault="000B15C8" w:rsidP="00AD6CF1">
      <w:pPr>
        <w:rPr>
          <w:rFonts w:ascii="Arial" w:hAnsi="Arial" w:cs="Arial"/>
          <w:b/>
          <w:sz w:val="20"/>
          <w:szCs w:val="20"/>
        </w:rPr>
      </w:pPr>
    </w:p>
    <w:p w:rsidR="00AD6CF1" w:rsidRPr="008B60A1" w:rsidRDefault="00AD6CF1" w:rsidP="00AD6CF1">
      <w:pPr>
        <w:rPr>
          <w:rFonts w:ascii="Arial" w:hAnsi="Arial" w:cs="Arial"/>
          <w:b/>
          <w:sz w:val="20"/>
          <w:szCs w:val="20"/>
        </w:rPr>
      </w:pPr>
      <w:r w:rsidRPr="008B60A1">
        <w:rPr>
          <w:rFonts w:ascii="Arial" w:hAnsi="Arial" w:cs="Arial"/>
          <w:b/>
          <w:sz w:val="20"/>
          <w:szCs w:val="20"/>
        </w:rPr>
        <w:t xml:space="preserve">Standard 13:  </w:t>
      </w:r>
      <w:r w:rsidR="00025732" w:rsidRPr="008B60A1">
        <w:rPr>
          <w:rFonts w:ascii="Arial" w:hAnsi="Arial" w:cs="Arial"/>
          <w:b/>
          <w:sz w:val="20"/>
          <w:szCs w:val="20"/>
        </w:rPr>
        <w:t>STUDENT ACADEMIC AND PROFESSIONAL ENGAGEMENT</w:t>
      </w:r>
    </w:p>
    <w:p w:rsidR="00025732" w:rsidRPr="008B60A1" w:rsidRDefault="00025732" w:rsidP="00AD6CF1">
      <w:pPr>
        <w:rPr>
          <w:rFonts w:ascii="Arial" w:hAnsi="Arial" w:cs="Arial"/>
          <w:sz w:val="20"/>
          <w:szCs w:val="20"/>
        </w:rPr>
      </w:pPr>
    </w:p>
    <w:p w:rsidR="00AD6CF1" w:rsidRPr="008B60A1" w:rsidRDefault="00025732" w:rsidP="00AD6CF1">
      <w:pPr>
        <w:autoSpaceDE w:val="0"/>
        <w:autoSpaceDN w:val="0"/>
        <w:adjustRightInd w:val="0"/>
        <w:rPr>
          <w:rFonts w:ascii="Arial" w:hAnsi="Arial" w:cs="Arial"/>
          <w:b/>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Pr="008B60A1">
        <w:rPr>
          <w:rFonts w:ascii="Arial" w:hAnsi="Arial" w:cs="Arial"/>
          <w:b/>
          <w:sz w:val="20"/>
          <w:szCs w:val="20"/>
        </w:rPr>
        <w:t>Curricula facilitate student academic and professional engagement appropriate to the degree program type and learning goals.</w:t>
      </w:r>
    </w:p>
    <w:p w:rsidR="00025732" w:rsidRPr="008B60A1" w:rsidRDefault="00025732" w:rsidP="00AD6CF1">
      <w:pPr>
        <w:autoSpaceDE w:val="0"/>
        <w:autoSpaceDN w:val="0"/>
        <w:adjustRightInd w:val="0"/>
        <w:rPr>
          <w:rFonts w:ascii="Arial" w:hAnsi="Arial" w:cs="Arial"/>
          <w:b/>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gridCol w:w="2610"/>
        <w:gridCol w:w="2430"/>
        <w:gridCol w:w="1260"/>
        <w:gridCol w:w="1260"/>
        <w:gridCol w:w="1080"/>
        <w:gridCol w:w="900"/>
      </w:tblGrid>
      <w:tr w:rsidR="00390601" w:rsidRPr="008B60A1" w:rsidTr="00874BB0">
        <w:trPr>
          <w:tblHeader/>
        </w:trPr>
        <w:tc>
          <w:tcPr>
            <w:tcW w:w="298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216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874BB0" w:rsidP="00AD6CF1">
            <w:pPr>
              <w:rPr>
                <w:rFonts w:ascii="Arial" w:hAnsi="Arial" w:cs="Arial"/>
                <w:sz w:val="20"/>
                <w:szCs w:val="20"/>
              </w:rPr>
            </w:pPr>
            <w:r w:rsidRPr="008B60A1">
              <w:rPr>
                <w:rFonts w:ascii="Arial" w:hAnsi="Arial" w:cs="Arial"/>
                <w:sz w:val="20"/>
                <w:szCs w:val="20"/>
              </w:rPr>
              <w:t>Comple</w:t>
            </w:r>
            <w:r w:rsidR="00390601" w:rsidRPr="008B60A1">
              <w:rPr>
                <w:rFonts w:ascii="Arial" w:hAnsi="Arial" w:cs="Arial"/>
                <w:sz w:val="20"/>
                <w:szCs w:val="20"/>
              </w:rPr>
              <w:t>tion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C57B3F" w:rsidRPr="008B60A1" w:rsidTr="00874BB0">
        <w:tc>
          <w:tcPr>
            <w:tcW w:w="2988" w:type="dxa"/>
          </w:tcPr>
          <w:p w:rsidR="00C57B3F" w:rsidRPr="008B60A1" w:rsidRDefault="00025732" w:rsidP="00025732">
            <w:pPr>
              <w:autoSpaceDE w:val="0"/>
              <w:autoSpaceDN w:val="0"/>
              <w:adjustRightInd w:val="0"/>
              <w:rPr>
                <w:rFonts w:ascii="Arial" w:hAnsi="Arial" w:cs="Arial"/>
                <w:i/>
                <w:sz w:val="20"/>
                <w:szCs w:val="20"/>
              </w:rPr>
            </w:pPr>
            <w:r w:rsidRPr="008B60A1">
              <w:rPr>
                <w:rFonts w:ascii="Arial" w:hAnsi="Arial" w:cs="Arial"/>
                <w:sz w:val="20"/>
                <w:szCs w:val="20"/>
              </w:rPr>
              <w:t>Document curricula approaches that actively engage students in academic learning across program types and teaching/learning models employed.</w:t>
            </w:r>
          </w:p>
        </w:tc>
        <w:tc>
          <w:tcPr>
            <w:tcW w:w="216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E8363C" w:rsidRPr="008B60A1" w:rsidTr="00874BB0">
        <w:tc>
          <w:tcPr>
            <w:tcW w:w="2988" w:type="dxa"/>
          </w:tcPr>
          <w:p w:rsidR="00E8363C"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Document experiential learning activities that provide business students with knowledge of and experience in the local and global practice of business and management across program types and teaching/learning models employed.</w:t>
            </w:r>
          </w:p>
        </w:tc>
        <w:tc>
          <w:tcPr>
            <w:tcW w:w="2160" w:type="dxa"/>
          </w:tcPr>
          <w:p w:rsidR="00E8363C" w:rsidRPr="008B60A1" w:rsidRDefault="00E8363C" w:rsidP="00AD6CF1">
            <w:pPr>
              <w:rPr>
                <w:rFonts w:ascii="Arial" w:hAnsi="Arial" w:cs="Arial"/>
                <w:sz w:val="20"/>
                <w:szCs w:val="20"/>
              </w:rPr>
            </w:pPr>
          </w:p>
        </w:tc>
        <w:tc>
          <w:tcPr>
            <w:tcW w:w="2610" w:type="dxa"/>
          </w:tcPr>
          <w:p w:rsidR="00E8363C" w:rsidRPr="008B60A1" w:rsidRDefault="00E8363C" w:rsidP="00AD6CF1">
            <w:pPr>
              <w:rPr>
                <w:rFonts w:ascii="Arial" w:hAnsi="Arial" w:cs="Arial"/>
                <w:sz w:val="20"/>
                <w:szCs w:val="20"/>
              </w:rPr>
            </w:pPr>
          </w:p>
        </w:tc>
        <w:tc>
          <w:tcPr>
            <w:tcW w:w="2430" w:type="dxa"/>
          </w:tcPr>
          <w:p w:rsidR="00E8363C" w:rsidRPr="008B60A1" w:rsidRDefault="00E8363C" w:rsidP="00AD6CF1">
            <w:pPr>
              <w:rPr>
                <w:rFonts w:ascii="Arial" w:hAnsi="Arial" w:cs="Arial"/>
                <w:sz w:val="20"/>
                <w:szCs w:val="20"/>
              </w:rPr>
            </w:pPr>
          </w:p>
        </w:tc>
        <w:tc>
          <w:tcPr>
            <w:tcW w:w="1260" w:type="dxa"/>
          </w:tcPr>
          <w:p w:rsidR="00E8363C" w:rsidRPr="008B60A1" w:rsidRDefault="00E8363C" w:rsidP="00AD6CF1">
            <w:pPr>
              <w:rPr>
                <w:rFonts w:ascii="Arial" w:hAnsi="Arial" w:cs="Arial"/>
                <w:sz w:val="20"/>
                <w:szCs w:val="20"/>
              </w:rPr>
            </w:pPr>
          </w:p>
        </w:tc>
        <w:tc>
          <w:tcPr>
            <w:tcW w:w="1260" w:type="dxa"/>
          </w:tcPr>
          <w:p w:rsidR="00E8363C" w:rsidRPr="008B60A1" w:rsidRDefault="00E8363C" w:rsidP="00AD6CF1">
            <w:pPr>
              <w:rPr>
                <w:rFonts w:ascii="Arial" w:hAnsi="Arial" w:cs="Arial"/>
                <w:sz w:val="20"/>
                <w:szCs w:val="20"/>
              </w:rPr>
            </w:pPr>
          </w:p>
        </w:tc>
        <w:tc>
          <w:tcPr>
            <w:tcW w:w="1080" w:type="dxa"/>
          </w:tcPr>
          <w:p w:rsidR="00E8363C" w:rsidRPr="008B60A1" w:rsidRDefault="00E8363C" w:rsidP="00AD6CF1">
            <w:pPr>
              <w:rPr>
                <w:rFonts w:ascii="Arial" w:hAnsi="Arial" w:cs="Arial"/>
                <w:sz w:val="20"/>
                <w:szCs w:val="20"/>
              </w:rPr>
            </w:pPr>
          </w:p>
        </w:tc>
        <w:tc>
          <w:tcPr>
            <w:tcW w:w="900" w:type="dxa"/>
          </w:tcPr>
          <w:p w:rsidR="00E8363C" w:rsidRPr="008B60A1" w:rsidRDefault="00E8363C" w:rsidP="00AD6CF1">
            <w:pPr>
              <w:rPr>
                <w:rFonts w:ascii="Arial" w:hAnsi="Arial" w:cs="Arial"/>
                <w:sz w:val="20"/>
                <w:szCs w:val="20"/>
              </w:rPr>
            </w:pPr>
          </w:p>
        </w:tc>
      </w:tr>
      <w:tr w:rsidR="00025732" w:rsidRPr="008B60A1" w:rsidTr="00874BB0">
        <w:tc>
          <w:tcPr>
            <w:tcW w:w="2988" w:type="dxa"/>
          </w:tcPr>
          <w:p w:rsidR="00025732"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Demonstrate that approaches to academic and professional engagement are sufficient for and consistent with the degree program type and learning goals.</w:t>
            </w:r>
          </w:p>
        </w:tc>
        <w:tc>
          <w:tcPr>
            <w:tcW w:w="2160" w:type="dxa"/>
          </w:tcPr>
          <w:p w:rsidR="00025732" w:rsidRPr="008B60A1" w:rsidRDefault="00025732" w:rsidP="00AD6CF1">
            <w:pPr>
              <w:rPr>
                <w:rFonts w:ascii="Arial" w:hAnsi="Arial" w:cs="Arial"/>
                <w:sz w:val="20"/>
                <w:szCs w:val="20"/>
              </w:rPr>
            </w:pPr>
          </w:p>
        </w:tc>
        <w:tc>
          <w:tcPr>
            <w:tcW w:w="2610" w:type="dxa"/>
          </w:tcPr>
          <w:p w:rsidR="00025732" w:rsidRPr="008B60A1" w:rsidRDefault="00025732" w:rsidP="00AD6CF1">
            <w:pPr>
              <w:rPr>
                <w:rFonts w:ascii="Arial" w:hAnsi="Arial" w:cs="Arial"/>
                <w:sz w:val="20"/>
                <w:szCs w:val="20"/>
              </w:rPr>
            </w:pPr>
          </w:p>
        </w:tc>
        <w:tc>
          <w:tcPr>
            <w:tcW w:w="243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080" w:type="dxa"/>
          </w:tcPr>
          <w:p w:rsidR="00025732" w:rsidRPr="008B60A1" w:rsidRDefault="00025732" w:rsidP="00AD6CF1">
            <w:pPr>
              <w:rPr>
                <w:rFonts w:ascii="Arial" w:hAnsi="Arial" w:cs="Arial"/>
                <w:sz w:val="20"/>
                <w:szCs w:val="20"/>
              </w:rPr>
            </w:pPr>
          </w:p>
        </w:tc>
        <w:tc>
          <w:tcPr>
            <w:tcW w:w="900" w:type="dxa"/>
          </w:tcPr>
          <w:p w:rsidR="00025732" w:rsidRPr="008B60A1" w:rsidRDefault="00025732" w:rsidP="00AD6CF1">
            <w:pPr>
              <w:rPr>
                <w:rFonts w:ascii="Arial" w:hAnsi="Arial" w:cs="Arial"/>
                <w:sz w:val="20"/>
                <w:szCs w:val="20"/>
              </w:rPr>
            </w:pPr>
          </w:p>
        </w:tc>
      </w:tr>
    </w:tbl>
    <w:p w:rsidR="00AD6CF1" w:rsidRPr="008B60A1" w:rsidRDefault="00AD6CF1" w:rsidP="00AD6CF1">
      <w:pPr>
        <w:rPr>
          <w:rFonts w:ascii="Arial" w:hAnsi="Arial" w:cs="Arial"/>
          <w:sz w:val="20"/>
          <w:szCs w:val="20"/>
        </w:rPr>
      </w:pPr>
    </w:p>
    <w:p w:rsidR="00637A05" w:rsidRDefault="00637A05">
      <w:pPr>
        <w:rPr>
          <w:rFonts w:ascii="Arial" w:hAnsi="Arial" w:cs="Arial"/>
          <w:b/>
          <w:sz w:val="20"/>
          <w:szCs w:val="20"/>
        </w:rPr>
      </w:pPr>
      <w:r>
        <w:rPr>
          <w:rFonts w:ascii="Arial" w:hAnsi="Arial" w:cs="Arial"/>
          <w:b/>
          <w:sz w:val="20"/>
          <w:szCs w:val="20"/>
        </w:rPr>
        <w:br w:type="page"/>
      </w:r>
    </w:p>
    <w:p w:rsidR="00AD6CF1" w:rsidRPr="008B60A1" w:rsidRDefault="00AD6CF1" w:rsidP="00AD6CF1">
      <w:pPr>
        <w:rPr>
          <w:rFonts w:ascii="Arial" w:hAnsi="Arial" w:cs="Arial"/>
          <w:b/>
          <w:sz w:val="20"/>
          <w:szCs w:val="20"/>
        </w:rPr>
      </w:pPr>
      <w:r w:rsidRPr="008B60A1">
        <w:rPr>
          <w:rFonts w:ascii="Arial" w:hAnsi="Arial" w:cs="Arial"/>
          <w:b/>
          <w:sz w:val="20"/>
          <w:szCs w:val="20"/>
        </w:rPr>
        <w:lastRenderedPageBreak/>
        <w:t xml:space="preserve">Standard 14:  </w:t>
      </w:r>
      <w:r w:rsidR="00025732" w:rsidRPr="008B60A1">
        <w:rPr>
          <w:rFonts w:ascii="Arial" w:hAnsi="Arial" w:cs="Arial"/>
          <w:b/>
          <w:sz w:val="20"/>
          <w:szCs w:val="20"/>
        </w:rPr>
        <w:t>EXECUTIVE EDUCATION</w:t>
      </w:r>
      <w:r w:rsidRPr="008B60A1">
        <w:rPr>
          <w:rFonts w:ascii="Arial" w:hAnsi="Arial" w:cs="Arial"/>
          <w:b/>
          <w:sz w:val="20"/>
          <w:szCs w:val="20"/>
        </w:rPr>
        <w:t xml:space="preserve"> </w:t>
      </w:r>
    </w:p>
    <w:p w:rsidR="00AD6CF1" w:rsidRPr="008B60A1" w:rsidRDefault="00AD6CF1" w:rsidP="00AD6CF1">
      <w:pPr>
        <w:rPr>
          <w:rFonts w:ascii="Arial" w:hAnsi="Arial" w:cs="Arial"/>
          <w:sz w:val="20"/>
          <w:szCs w:val="20"/>
        </w:rPr>
      </w:pPr>
    </w:p>
    <w:p w:rsidR="00AD6CF1" w:rsidRPr="008B60A1" w:rsidRDefault="00025732" w:rsidP="00AD6CF1">
      <w:pPr>
        <w:autoSpaceDE w:val="0"/>
        <w:autoSpaceDN w:val="0"/>
        <w:adjustRightInd w:val="0"/>
        <w:rPr>
          <w:rFonts w:ascii="Arial" w:hAnsi="Arial" w:cs="Arial"/>
          <w:b/>
          <w:bCs/>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Pr="008B60A1">
        <w:rPr>
          <w:rFonts w:ascii="Arial" w:hAnsi="Arial" w:cs="Arial"/>
          <w:b/>
          <w:sz w:val="20"/>
          <w:szCs w:val="20"/>
        </w:rPr>
        <w:t>If applicable, executive education (activities not leading to a degree) complements teaching and learning in degree programs and intellectual contributions. The school has appropriate processes to ensure high quality in meeting client expectations and continuous improvement in executive education programs.</w:t>
      </w:r>
    </w:p>
    <w:p w:rsidR="000B15C8" w:rsidRPr="008B60A1" w:rsidRDefault="000B15C8" w:rsidP="00AD6CF1">
      <w:pPr>
        <w:autoSpaceDE w:val="0"/>
        <w:autoSpaceDN w:val="0"/>
        <w:adjustRightInd w:val="0"/>
        <w:rPr>
          <w:rFonts w:ascii="Arial" w:hAnsi="Arial" w:cs="Arial"/>
          <w:b/>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gridCol w:w="2610"/>
        <w:gridCol w:w="2430"/>
        <w:gridCol w:w="1260"/>
        <w:gridCol w:w="1260"/>
        <w:gridCol w:w="1080"/>
        <w:gridCol w:w="900"/>
      </w:tblGrid>
      <w:tr w:rsidR="00390601" w:rsidRPr="008B60A1" w:rsidTr="00874BB0">
        <w:trPr>
          <w:tblHeader/>
        </w:trPr>
        <w:tc>
          <w:tcPr>
            <w:tcW w:w="2988" w:type="dxa"/>
          </w:tcPr>
          <w:p w:rsidR="00390601" w:rsidRPr="008B60A1" w:rsidRDefault="00390601" w:rsidP="00AD6CF1">
            <w:pPr>
              <w:rPr>
                <w:rFonts w:ascii="Arial" w:hAnsi="Arial" w:cs="Arial"/>
                <w:sz w:val="20"/>
                <w:szCs w:val="20"/>
              </w:rPr>
            </w:pPr>
            <w:r w:rsidRPr="008B60A1">
              <w:rPr>
                <w:rFonts w:ascii="Arial" w:hAnsi="Arial" w:cs="Arial"/>
                <w:sz w:val="20"/>
                <w:szCs w:val="20"/>
              </w:rPr>
              <w:t>Description of Documentation Required:</w:t>
            </w:r>
          </w:p>
        </w:tc>
        <w:tc>
          <w:tcPr>
            <w:tcW w:w="2160" w:type="dxa"/>
          </w:tcPr>
          <w:p w:rsidR="00390601" w:rsidRPr="008B60A1" w:rsidRDefault="00390601" w:rsidP="00AD6CF1">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AD6CF1">
            <w:pPr>
              <w:rPr>
                <w:rFonts w:ascii="Arial" w:hAnsi="Arial" w:cs="Arial"/>
                <w:sz w:val="20"/>
                <w:szCs w:val="20"/>
              </w:rPr>
            </w:pPr>
            <w:r w:rsidRPr="008B60A1">
              <w:rPr>
                <w:rFonts w:ascii="Arial" w:hAnsi="Arial" w:cs="Arial"/>
                <w:sz w:val="20"/>
                <w:szCs w:val="20"/>
              </w:rPr>
              <w:t>Identification/</w:t>
            </w:r>
          </w:p>
          <w:p w:rsidR="00390601" w:rsidRPr="008B60A1" w:rsidRDefault="00390601" w:rsidP="00AD6CF1">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874BB0" w:rsidP="00AD6CF1">
            <w:pPr>
              <w:rPr>
                <w:rFonts w:ascii="Arial" w:hAnsi="Arial" w:cs="Arial"/>
                <w:sz w:val="20"/>
                <w:szCs w:val="20"/>
              </w:rPr>
            </w:pPr>
            <w:r w:rsidRPr="008B60A1">
              <w:rPr>
                <w:rFonts w:ascii="Arial" w:hAnsi="Arial" w:cs="Arial"/>
                <w:sz w:val="20"/>
                <w:szCs w:val="20"/>
              </w:rPr>
              <w:t>Comple</w:t>
            </w:r>
            <w:r w:rsidR="00390601" w:rsidRPr="008B60A1">
              <w:rPr>
                <w:rFonts w:ascii="Arial" w:hAnsi="Arial" w:cs="Arial"/>
                <w:sz w:val="20"/>
                <w:szCs w:val="20"/>
              </w:rPr>
              <w:t>tion Date</w:t>
            </w:r>
          </w:p>
        </w:tc>
        <w:tc>
          <w:tcPr>
            <w:tcW w:w="1080" w:type="dxa"/>
          </w:tcPr>
          <w:p w:rsidR="00390601" w:rsidRPr="008B60A1" w:rsidRDefault="00390601" w:rsidP="00AD6CF1">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AD6CF1">
            <w:pPr>
              <w:rPr>
                <w:rFonts w:ascii="Arial" w:hAnsi="Arial" w:cs="Arial"/>
                <w:sz w:val="20"/>
                <w:szCs w:val="20"/>
              </w:rPr>
            </w:pPr>
            <w:r w:rsidRPr="008B60A1">
              <w:rPr>
                <w:rFonts w:ascii="Arial" w:hAnsi="Arial" w:cs="Arial"/>
                <w:sz w:val="20"/>
                <w:szCs w:val="20"/>
              </w:rPr>
              <w:t>Status</w:t>
            </w:r>
          </w:p>
        </w:tc>
      </w:tr>
      <w:tr w:rsidR="00C57B3F" w:rsidRPr="008B60A1" w:rsidTr="00874BB0">
        <w:tc>
          <w:tcPr>
            <w:tcW w:w="298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 xml:space="preserve">Describe the portfolio of executive education programs, identifying who the intended audiences are, what levels of education the members of this audience possess, how the program portfolio is aligned with the school’s mission and strategy, and how the executive education program </w:t>
            </w:r>
            <w:proofErr w:type="gramStart"/>
            <w:r w:rsidRPr="008B60A1">
              <w:rPr>
                <w:rFonts w:ascii="Arial" w:hAnsi="Arial" w:cs="Arial"/>
                <w:sz w:val="20"/>
                <w:szCs w:val="20"/>
              </w:rPr>
              <w:t>makes a contribution</w:t>
            </w:r>
            <w:proofErr w:type="gramEnd"/>
            <w:r w:rsidRPr="008B60A1">
              <w:rPr>
                <w:rFonts w:ascii="Arial" w:hAnsi="Arial" w:cs="Arial"/>
                <w:sz w:val="20"/>
                <w:szCs w:val="20"/>
              </w:rPr>
              <w:t xml:space="preserve"> to mission achievement.</w:t>
            </w:r>
          </w:p>
        </w:tc>
        <w:tc>
          <w:tcPr>
            <w:tcW w:w="2160" w:type="dxa"/>
          </w:tcPr>
          <w:p w:rsidR="00C57B3F" w:rsidRPr="008B60A1" w:rsidRDefault="00C57B3F" w:rsidP="00AD6CF1">
            <w:pPr>
              <w:rPr>
                <w:rFonts w:ascii="Arial" w:hAnsi="Arial" w:cs="Arial"/>
                <w:sz w:val="20"/>
                <w:szCs w:val="20"/>
              </w:rPr>
            </w:pPr>
          </w:p>
        </w:tc>
        <w:tc>
          <w:tcPr>
            <w:tcW w:w="2610" w:type="dxa"/>
          </w:tcPr>
          <w:p w:rsidR="00C57B3F" w:rsidRPr="008B60A1" w:rsidRDefault="00C57B3F" w:rsidP="00AD6CF1">
            <w:pPr>
              <w:rPr>
                <w:rFonts w:ascii="Arial" w:hAnsi="Arial" w:cs="Arial"/>
                <w:sz w:val="20"/>
                <w:szCs w:val="20"/>
              </w:rPr>
            </w:pPr>
          </w:p>
        </w:tc>
        <w:tc>
          <w:tcPr>
            <w:tcW w:w="243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260" w:type="dxa"/>
          </w:tcPr>
          <w:p w:rsidR="00C57B3F" w:rsidRPr="008B60A1" w:rsidRDefault="00C57B3F" w:rsidP="00AD6CF1">
            <w:pPr>
              <w:rPr>
                <w:rFonts w:ascii="Arial" w:hAnsi="Arial" w:cs="Arial"/>
                <w:sz w:val="20"/>
                <w:szCs w:val="20"/>
              </w:rPr>
            </w:pPr>
          </w:p>
        </w:tc>
        <w:tc>
          <w:tcPr>
            <w:tcW w:w="1080" w:type="dxa"/>
          </w:tcPr>
          <w:p w:rsidR="00C57B3F" w:rsidRPr="008B60A1" w:rsidRDefault="00C57B3F" w:rsidP="00AD6CF1">
            <w:pPr>
              <w:rPr>
                <w:rFonts w:ascii="Arial" w:hAnsi="Arial" w:cs="Arial"/>
                <w:sz w:val="20"/>
                <w:szCs w:val="20"/>
              </w:rPr>
            </w:pPr>
          </w:p>
        </w:tc>
        <w:tc>
          <w:tcPr>
            <w:tcW w:w="900" w:type="dxa"/>
          </w:tcPr>
          <w:p w:rsidR="00C57B3F" w:rsidRPr="008B60A1" w:rsidRDefault="00C57B3F" w:rsidP="00AD6CF1">
            <w:pPr>
              <w:rPr>
                <w:rFonts w:ascii="Arial" w:hAnsi="Arial" w:cs="Arial"/>
                <w:sz w:val="20"/>
                <w:szCs w:val="20"/>
              </w:rPr>
            </w:pPr>
          </w:p>
        </w:tc>
      </w:tr>
      <w:tr w:rsidR="00025732" w:rsidRPr="008B60A1" w:rsidTr="00874BB0">
        <w:tc>
          <w:tcPr>
            <w:tcW w:w="2988" w:type="dxa"/>
          </w:tcPr>
          <w:p w:rsidR="00025732" w:rsidRPr="008B60A1" w:rsidRDefault="00025732" w:rsidP="00025732">
            <w:pPr>
              <w:rPr>
                <w:rFonts w:ascii="Arial" w:hAnsi="Arial" w:cs="Arial"/>
                <w:sz w:val="20"/>
                <w:szCs w:val="20"/>
              </w:rPr>
            </w:pPr>
            <w:r w:rsidRPr="008B60A1">
              <w:rPr>
                <w:rFonts w:ascii="Arial" w:hAnsi="Arial" w:cs="Arial"/>
                <w:sz w:val="20"/>
                <w:szCs w:val="20"/>
              </w:rPr>
              <w:t xml:space="preserve">Discuss how the school’s executive education programs, degree programs, and intellectual contributions complement each other, giving examples when appropriate. </w:t>
            </w:r>
          </w:p>
        </w:tc>
        <w:tc>
          <w:tcPr>
            <w:tcW w:w="2160" w:type="dxa"/>
          </w:tcPr>
          <w:p w:rsidR="00025732" w:rsidRPr="008B60A1" w:rsidRDefault="00025732" w:rsidP="00AD6CF1">
            <w:pPr>
              <w:rPr>
                <w:rFonts w:ascii="Arial" w:hAnsi="Arial" w:cs="Arial"/>
                <w:sz w:val="20"/>
                <w:szCs w:val="20"/>
              </w:rPr>
            </w:pPr>
          </w:p>
        </w:tc>
        <w:tc>
          <w:tcPr>
            <w:tcW w:w="2610" w:type="dxa"/>
          </w:tcPr>
          <w:p w:rsidR="00025732" w:rsidRPr="008B60A1" w:rsidRDefault="00025732" w:rsidP="00AD6CF1">
            <w:pPr>
              <w:rPr>
                <w:rFonts w:ascii="Arial" w:hAnsi="Arial" w:cs="Arial"/>
                <w:sz w:val="20"/>
                <w:szCs w:val="20"/>
              </w:rPr>
            </w:pPr>
          </w:p>
        </w:tc>
        <w:tc>
          <w:tcPr>
            <w:tcW w:w="243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080" w:type="dxa"/>
          </w:tcPr>
          <w:p w:rsidR="00025732" w:rsidRPr="008B60A1" w:rsidRDefault="00025732" w:rsidP="00AD6CF1">
            <w:pPr>
              <w:rPr>
                <w:rFonts w:ascii="Arial" w:hAnsi="Arial" w:cs="Arial"/>
                <w:sz w:val="20"/>
                <w:szCs w:val="20"/>
              </w:rPr>
            </w:pPr>
          </w:p>
        </w:tc>
        <w:tc>
          <w:tcPr>
            <w:tcW w:w="900" w:type="dxa"/>
          </w:tcPr>
          <w:p w:rsidR="00025732" w:rsidRPr="008B60A1" w:rsidRDefault="00025732" w:rsidP="00AD6CF1">
            <w:pPr>
              <w:rPr>
                <w:rFonts w:ascii="Arial" w:hAnsi="Arial" w:cs="Arial"/>
                <w:sz w:val="20"/>
                <w:szCs w:val="20"/>
              </w:rPr>
            </w:pPr>
          </w:p>
        </w:tc>
      </w:tr>
      <w:tr w:rsidR="00025732" w:rsidRPr="008B60A1" w:rsidTr="00874BB0">
        <w:tc>
          <w:tcPr>
            <w:tcW w:w="2988" w:type="dxa"/>
          </w:tcPr>
          <w:p w:rsidR="00025732"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Where executive education participation leads to opportunities for degree program admission, document the process and provide evidence of the success of degree program graduates admitted through this process.</w:t>
            </w:r>
          </w:p>
        </w:tc>
        <w:tc>
          <w:tcPr>
            <w:tcW w:w="2160" w:type="dxa"/>
          </w:tcPr>
          <w:p w:rsidR="00025732" w:rsidRPr="008B60A1" w:rsidRDefault="00025732" w:rsidP="00AD6CF1">
            <w:pPr>
              <w:rPr>
                <w:rFonts w:ascii="Arial" w:hAnsi="Arial" w:cs="Arial"/>
                <w:sz w:val="20"/>
                <w:szCs w:val="20"/>
              </w:rPr>
            </w:pPr>
          </w:p>
        </w:tc>
        <w:tc>
          <w:tcPr>
            <w:tcW w:w="2610" w:type="dxa"/>
          </w:tcPr>
          <w:p w:rsidR="00025732" w:rsidRPr="008B60A1" w:rsidRDefault="00025732" w:rsidP="00AD6CF1">
            <w:pPr>
              <w:rPr>
                <w:rFonts w:ascii="Arial" w:hAnsi="Arial" w:cs="Arial"/>
                <w:sz w:val="20"/>
                <w:szCs w:val="20"/>
              </w:rPr>
            </w:pPr>
          </w:p>
        </w:tc>
        <w:tc>
          <w:tcPr>
            <w:tcW w:w="243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080" w:type="dxa"/>
          </w:tcPr>
          <w:p w:rsidR="00025732" w:rsidRPr="008B60A1" w:rsidRDefault="00025732" w:rsidP="00AD6CF1">
            <w:pPr>
              <w:rPr>
                <w:rFonts w:ascii="Arial" w:hAnsi="Arial" w:cs="Arial"/>
                <w:sz w:val="20"/>
                <w:szCs w:val="20"/>
              </w:rPr>
            </w:pPr>
          </w:p>
        </w:tc>
        <w:tc>
          <w:tcPr>
            <w:tcW w:w="900" w:type="dxa"/>
          </w:tcPr>
          <w:p w:rsidR="00025732" w:rsidRPr="008B60A1" w:rsidRDefault="00025732" w:rsidP="00AD6CF1">
            <w:pPr>
              <w:rPr>
                <w:rFonts w:ascii="Arial" w:hAnsi="Arial" w:cs="Arial"/>
                <w:sz w:val="20"/>
                <w:szCs w:val="20"/>
              </w:rPr>
            </w:pPr>
          </w:p>
        </w:tc>
      </w:tr>
      <w:tr w:rsidR="00025732" w:rsidRPr="008B60A1" w:rsidTr="00874BB0">
        <w:tc>
          <w:tcPr>
            <w:tcW w:w="2988" w:type="dxa"/>
          </w:tcPr>
          <w:p w:rsidR="00025732"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 xml:space="preserve">Describe processes for ensuring that client expectations </w:t>
            </w:r>
            <w:proofErr w:type="gramStart"/>
            <w:r w:rsidRPr="008B60A1">
              <w:rPr>
                <w:rFonts w:ascii="Arial" w:hAnsi="Arial" w:cs="Arial"/>
                <w:sz w:val="20"/>
                <w:szCs w:val="20"/>
              </w:rPr>
              <w:t>are met</w:t>
            </w:r>
            <w:proofErr w:type="gramEnd"/>
            <w:r w:rsidRPr="008B60A1">
              <w:rPr>
                <w:rFonts w:ascii="Arial" w:hAnsi="Arial" w:cs="Arial"/>
                <w:sz w:val="20"/>
                <w:szCs w:val="20"/>
              </w:rPr>
              <w:t xml:space="preserve"> consistently, summarize feedback from these processes, and demonstrate the impact of these processes on enhancing executive education programs.</w:t>
            </w:r>
          </w:p>
        </w:tc>
        <w:tc>
          <w:tcPr>
            <w:tcW w:w="2160" w:type="dxa"/>
          </w:tcPr>
          <w:p w:rsidR="00025732" w:rsidRPr="008B60A1" w:rsidRDefault="00025732" w:rsidP="00AD6CF1">
            <w:pPr>
              <w:rPr>
                <w:rFonts w:ascii="Arial" w:hAnsi="Arial" w:cs="Arial"/>
                <w:sz w:val="20"/>
                <w:szCs w:val="20"/>
              </w:rPr>
            </w:pPr>
          </w:p>
        </w:tc>
        <w:tc>
          <w:tcPr>
            <w:tcW w:w="2610" w:type="dxa"/>
          </w:tcPr>
          <w:p w:rsidR="00025732" w:rsidRPr="008B60A1" w:rsidRDefault="00025732" w:rsidP="00AD6CF1">
            <w:pPr>
              <w:rPr>
                <w:rFonts w:ascii="Arial" w:hAnsi="Arial" w:cs="Arial"/>
                <w:sz w:val="20"/>
                <w:szCs w:val="20"/>
              </w:rPr>
            </w:pPr>
          </w:p>
        </w:tc>
        <w:tc>
          <w:tcPr>
            <w:tcW w:w="243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260" w:type="dxa"/>
          </w:tcPr>
          <w:p w:rsidR="00025732" w:rsidRPr="008B60A1" w:rsidRDefault="00025732" w:rsidP="00AD6CF1">
            <w:pPr>
              <w:rPr>
                <w:rFonts w:ascii="Arial" w:hAnsi="Arial" w:cs="Arial"/>
                <w:sz w:val="20"/>
                <w:szCs w:val="20"/>
              </w:rPr>
            </w:pPr>
          </w:p>
        </w:tc>
        <w:tc>
          <w:tcPr>
            <w:tcW w:w="1080" w:type="dxa"/>
          </w:tcPr>
          <w:p w:rsidR="00025732" w:rsidRPr="008B60A1" w:rsidRDefault="00025732" w:rsidP="00AD6CF1">
            <w:pPr>
              <w:rPr>
                <w:rFonts w:ascii="Arial" w:hAnsi="Arial" w:cs="Arial"/>
                <w:sz w:val="20"/>
                <w:szCs w:val="20"/>
              </w:rPr>
            </w:pPr>
          </w:p>
        </w:tc>
        <w:tc>
          <w:tcPr>
            <w:tcW w:w="900" w:type="dxa"/>
          </w:tcPr>
          <w:p w:rsidR="00025732" w:rsidRPr="008B60A1" w:rsidRDefault="00025732" w:rsidP="00AD6CF1">
            <w:pPr>
              <w:rPr>
                <w:rFonts w:ascii="Arial" w:hAnsi="Arial" w:cs="Arial"/>
                <w:sz w:val="20"/>
                <w:szCs w:val="20"/>
              </w:rPr>
            </w:pPr>
          </w:p>
        </w:tc>
      </w:tr>
    </w:tbl>
    <w:p w:rsidR="001A023E" w:rsidRPr="008B60A1" w:rsidRDefault="001A023E" w:rsidP="001A023E">
      <w:pPr>
        <w:rPr>
          <w:rFonts w:ascii="Arial" w:hAnsi="Arial" w:cs="Arial"/>
          <w:b/>
          <w:sz w:val="20"/>
          <w:szCs w:val="20"/>
        </w:rPr>
      </w:pPr>
      <w:r w:rsidRPr="008B60A1">
        <w:rPr>
          <w:rFonts w:ascii="Arial" w:hAnsi="Arial" w:cs="Arial"/>
          <w:b/>
          <w:sz w:val="20"/>
          <w:szCs w:val="20"/>
        </w:rPr>
        <w:lastRenderedPageBreak/>
        <w:t xml:space="preserve">Standard 15:  </w:t>
      </w:r>
      <w:r w:rsidR="00025732" w:rsidRPr="008B60A1">
        <w:rPr>
          <w:rFonts w:ascii="Arial" w:hAnsi="Arial" w:cs="Arial"/>
          <w:b/>
          <w:sz w:val="20"/>
          <w:szCs w:val="20"/>
        </w:rPr>
        <w:t>FACULTY QUALIFICATIONS AND ENGAGEMENT</w:t>
      </w:r>
      <w:r w:rsidRPr="008B60A1">
        <w:rPr>
          <w:rFonts w:ascii="Arial" w:hAnsi="Arial" w:cs="Arial"/>
          <w:b/>
          <w:sz w:val="20"/>
          <w:szCs w:val="20"/>
        </w:rPr>
        <w:t xml:space="preserve"> </w:t>
      </w:r>
    </w:p>
    <w:p w:rsidR="001A023E" w:rsidRPr="008B60A1" w:rsidRDefault="001A023E" w:rsidP="001A023E">
      <w:pPr>
        <w:rPr>
          <w:rFonts w:ascii="Arial" w:hAnsi="Arial" w:cs="Arial"/>
          <w:sz w:val="20"/>
          <w:szCs w:val="20"/>
        </w:rPr>
      </w:pPr>
    </w:p>
    <w:p w:rsidR="00025732" w:rsidRPr="008B60A1" w:rsidRDefault="00025732" w:rsidP="001A023E">
      <w:pPr>
        <w:rPr>
          <w:rFonts w:ascii="Arial" w:hAnsi="Arial" w:cs="Arial"/>
          <w:sz w:val="20"/>
          <w:szCs w:val="20"/>
        </w:rPr>
      </w:pPr>
      <w:r w:rsidRPr="008B60A1">
        <w:rPr>
          <w:rFonts w:ascii="Arial" w:hAnsi="Arial" w:cs="Arial"/>
          <w:b/>
          <w:sz w:val="20"/>
          <w:szCs w:val="20"/>
        </w:rPr>
        <w:t>Statement of Standard</w:t>
      </w:r>
      <w:r w:rsidRPr="008B60A1">
        <w:rPr>
          <w:rFonts w:ascii="Arial" w:hAnsi="Arial" w:cs="Arial"/>
          <w:sz w:val="20"/>
          <w:szCs w:val="20"/>
        </w:rPr>
        <w:t xml:space="preserve">:  </w:t>
      </w:r>
      <w:r w:rsidRPr="008B60A1">
        <w:rPr>
          <w:rFonts w:ascii="Arial" w:hAnsi="Arial" w:cs="Arial"/>
          <w:b/>
          <w:sz w:val="20"/>
          <w:szCs w:val="20"/>
        </w:rPr>
        <w:t>The school maintains and strategically deploys participating and supporting faculty who collectively and individually demonstrate significant academic and professional engagement that sustains the intellectual capital necessary to support high-quality outcomes consistent with the school’s mission and strategies.</w:t>
      </w:r>
    </w:p>
    <w:p w:rsidR="00025732" w:rsidRPr="008B60A1" w:rsidRDefault="00025732" w:rsidP="001A023E">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gridCol w:w="2610"/>
        <w:gridCol w:w="2430"/>
        <w:gridCol w:w="1260"/>
        <w:gridCol w:w="1260"/>
        <w:gridCol w:w="1080"/>
        <w:gridCol w:w="900"/>
      </w:tblGrid>
      <w:tr w:rsidR="00390601" w:rsidRPr="008B60A1" w:rsidTr="00874BB0">
        <w:trPr>
          <w:tblHeader/>
        </w:trPr>
        <w:tc>
          <w:tcPr>
            <w:tcW w:w="2988" w:type="dxa"/>
          </w:tcPr>
          <w:p w:rsidR="00390601" w:rsidRPr="008B60A1" w:rsidRDefault="00390601" w:rsidP="00933516">
            <w:pPr>
              <w:rPr>
                <w:rFonts w:ascii="Arial" w:hAnsi="Arial" w:cs="Arial"/>
                <w:sz w:val="20"/>
                <w:szCs w:val="20"/>
              </w:rPr>
            </w:pPr>
            <w:r w:rsidRPr="008B60A1">
              <w:rPr>
                <w:rFonts w:ascii="Arial" w:hAnsi="Arial" w:cs="Arial"/>
                <w:sz w:val="20"/>
                <w:szCs w:val="20"/>
              </w:rPr>
              <w:t>Description of Documentation Required:</w:t>
            </w:r>
          </w:p>
        </w:tc>
        <w:tc>
          <w:tcPr>
            <w:tcW w:w="2160" w:type="dxa"/>
          </w:tcPr>
          <w:p w:rsidR="00390601" w:rsidRPr="008B60A1" w:rsidRDefault="00390601" w:rsidP="00933516">
            <w:pPr>
              <w:rPr>
                <w:rFonts w:ascii="Arial" w:hAnsi="Arial" w:cs="Arial"/>
                <w:sz w:val="20"/>
                <w:szCs w:val="20"/>
              </w:rPr>
            </w:pPr>
            <w:r w:rsidRPr="008B60A1">
              <w:rPr>
                <w:rFonts w:ascii="Arial" w:hAnsi="Arial" w:cs="Arial"/>
                <w:sz w:val="20"/>
                <w:szCs w:val="20"/>
              </w:rPr>
              <w:t>Documentation</w:t>
            </w:r>
          </w:p>
        </w:tc>
        <w:tc>
          <w:tcPr>
            <w:tcW w:w="2610" w:type="dxa"/>
          </w:tcPr>
          <w:p w:rsidR="00390601" w:rsidRPr="008B60A1" w:rsidRDefault="00390601" w:rsidP="00933516">
            <w:pPr>
              <w:rPr>
                <w:rFonts w:ascii="Arial" w:hAnsi="Arial" w:cs="Arial"/>
                <w:sz w:val="20"/>
                <w:szCs w:val="20"/>
              </w:rPr>
            </w:pPr>
            <w:r w:rsidRPr="008B60A1">
              <w:rPr>
                <w:rFonts w:ascii="Arial" w:hAnsi="Arial" w:cs="Arial"/>
                <w:sz w:val="20"/>
                <w:szCs w:val="20"/>
              </w:rPr>
              <w:t>Identification/</w:t>
            </w:r>
          </w:p>
          <w:p w:rsidR="00390601" w:rsidRPr="008B60A1" w:rsidRDefault="00390601" w:rsidP="00933516">
            <w:pPr>
              <w:rPr>
                <w:rFonts w:ascii="Arial" w:hAnsi="Arial" w:cs="Arial"/>
                <w:sz w:val="20"/>
                <w:szCs w:val="20"/>
              </w:rPr>
            </w:pPr>
            <w:r w:rsidRPr="008B60A1">
              <w:rPr>
                <w:rFonts w:ascii="Arial" w:hAnsi="Arial" w:cs="Arial"/>
                <w:sz w:val="20"/>
                <w:szCs w:val="20"/>
              </w:rPr>
              <w:t>Description of Gaps</w:t>
            </w:r>
          </w:p>
        </w:tc>
        <w:tc>
          <w:tcPr>
            <w:tcW w:w="2430" w:type="dxa"/>
          </w:tcPr>
          <w:p w:rsidR="00390601" w:rsidRPr="008B60A1" w:rsidRDefault="00390601" w:rsidP="008D08EA">
            <w:pPr>
              <w:rPr>
                <w:rFonts w:ascii="Arial" w:hAnsi="Arial" w:cs="Arial"/>
                <w:sz w:val="20"/>
                <w:szCs w:val="20"/>
              </w:rPr>
            </w:pPr>
            <w:r w:rsidRPr="008B60A1">
              <w:rPr>
                <w:rFonts w:ascii="Arial" w:hAnsi="Arial" w:cs="Arial"/>
                <w:sz w:val="20"/>
                <w:szCs w:val="20"/>
              </w:rPr>
              <w:t>Description of Actions Required to Close Gaps</w:t>
            </w:r>
          </w:p>
        </w:tc>
        <w:tc>
          <w:tcPr>
            <w:tcW w:w="1260" w:type="dxa"/>
          </w:tcPr>
          <w:p w:rsidR="00390601" w:rsidRPr="008B60A1" w:rsidRDefault="00390601" w:rsidP="00390601">
            <w:pPr>
              <w:rPr>
                <w:rFonts w:ascii="Arial" w:hAnsi="Arial" w:cs="Arial"/>
                <w:sz w:val="20"/>
                <w:szCs w:val="20"/>
              </w:rPr>
            </w:pPr>
            <w:r w:rsidRPr="008B60A1">
              <w:rPr>
                <w:rFonts w:ascii="Arial" w:hAnsi="Arial" w:cs="Arial"/>
                <w:sz w:val="20"/>
                <w:szCs w:val="20"/>
              </w:rPr>
              <w:t>Person Responsible</w:t>
            </w:r>
          </w:p>
        </w:tc>
        <w:tc>
          <w:tcPr>
            <w:tcW w:w="1260" w:type="dxa"/>
          </w:tcPr>
          <w:p w:rsidR="00390601" w:rsidRPr="008B60A1" w:rsidRDefault="00874BB0" w:rsidP="00933516">
            <w:pPr>
              <w:rPr>
                <w:rFonts w:ascii="Arial" w:hAnsi="Arial" w:cs="Arial"/>
                <w:sz w:val="20"/>
                <w:szCs w:val="20"/>
              </w:rPr>
            </w:pPr>
            <w:r w:rsidRPr="008B60A1">
              <w:rPr>
                <w:rFonts w:ascii="Arial" w:hAnsi="Arial" w:cs="Arial"/>
                <w:sz w:val="20"/>
                <w:szCs w:val="20"/>
              </w:rPr>
              <w:t>Comple</w:t>
            </w:r>
            <w:r w:rsidR="00390601" w:rsidRPr="008B60A1">
              <w:rPr>
                <w:rFonts w:ascii="Arial" w:hAnsi="Arial" w:cs="Arial"/>
                <w:sz w:val="20"/>
                <w:szCs w:val="20"/>
              </w:rPr>
              <w:t>tion Date</w:t>
            </w:r>
          </w:p>
        </w:tc>
        <w:tc>
          <w:tcPr>
            <w:tcW w:w="1080" w:type="dxa"/>
          </w:tcPr>
          <w:p w:rsidR="00390601" w:rsidRPr="008B60A1" w:rsidRDefault="00390601" w:rsidP="00933516">
            <w:pPr>
              <w:rPr>
                <w:rFonts w:ascii="Arial" w:hAnsi="Arial" w:cs="Arial"/>
                <w:sz w:val="20"/>
                <w:szCs w:val="20"/>
              </w:rPr>
            </w:pPr>
            <w:r w:rsidRPr="008B60A1">
              <w:rPr>
                <w:rFonts w:ascii="Arial" w:hAnsi="Arial" w:cs="Arial"/>
                <w:sz w:val="20"/>
                <w:szCs w:val="20"/>
              </w:rPr>
              <w:t>Cost of Activity</w:t>
            </w:r>
          </w:p>
        </w:tc>
        <w:tc>
          <w:tcPr>
            <w:tcW w:w="900" w:type="dxa"/>
          </w:tcPr>
          <w:p w:rsidR="00390601" w:rsidRPr="008B60A1" w:rsidRDefault="00390601" w:rsidP="00933516">
            <w:pPr>
              <w:rPr>
                <w:rFonts w:ascii="Arial" w:hAnsi="Arial" w:cs="Arial"/>
                <w:sz w:val="20"/>
                <w:szCs w:val="20"/>
              </w:rPr>
            </w:pPr>
            <w:r w:rsidRPr="008B60A1">
              <w:rPr>
                <w:rFonts w:ascii="Arial" w:hAnsi="Arial" w:cs="Arial"/>
                <w:sz w:val="20"/>
                <w:szCs w:val="20"/>
              </w:rPr>
              <w:t>Status</w:t>
            </w:r>
          </w:p>
        </w:tc>
      </w:tr>
      <w:tr w:rsidR="00C57B3F" w:rsidRPr="008B60A1" w:rsidTr="00874BB0">
        <w:tc>
          <w:tcPr>
            <w:tcW w:w="298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The school should provide its policies related to faculty qualifications, summarize its approach to the deployment of faculty resources across the business school, and explain how this approach is consistent with its mission, strategies, and expected outcomes.</w:t>
            </w:r>
          </w:p>
        </w:tc>
        <w:tc>
          <w:tcPr>
            <w:tcW w:w="216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298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 xml:space="preserve">Table 15-1 </w:t>
            </w:r>
            <w:proofErr w:type="gramStart"/>
            <w:r w:rsidRPr="008B60A1">
              <w:rPr>
                <w:rFonts w:ascii="Arial" w:hAnsi="Arial" w:cs="Arial"/>
                <w:sz w:val="20"/>
                <w:szCs w:val="20"/>
              </w:rPr>
              <w:t>must be completed</w:t>
            </w:r>
            <w:proofErr w:type="gramEnd"/>
            <w:r w:rsidRPr="008B60A1">
              <w:rPr>
                <w:rFonts w:ascii="Arial" w:hAnsi="Arial" w:cs="Arial"/>
                <w:sz w:val="20"/>
                <w:szCs w:val="20"/>
              </w:rPr>
              <w:t xml:space="preserve"> to document the qualification status of participating and supporting faculty members, the percent of their time that is devoted to mission, and the ways their work aligns with the objective expectations.</w:t>
            </w:r>
          </w:p>
        </w:tc>
        <w:tc>
          <w:tcPr>
            <w:tcW w:w="216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C57B3F" w:rsidRPr="008B60A1" w:rsidTr="00874BB0">
        <w:tc>
          <w:tcPr>
            <w:tcW w:w="2988" w:type="dxa"/>
          </w:tcPr>
          <w:p w:rsidR="00C57B3F" w:rsidRPr="008B60A1" w:rsidRDefault="00025732" w:rsidP="00B55D21">
            <w:pPr>
              <w:autoSpaceDE w:val="0"/>
              <w:autoSpaceDN w:val="0"/>
              <w:adjustRightInd w:val="0"/>
              <w:rPr>
                <w:rFonts w:ascii="Arial" w:hAnsi="Arial" w:cs="Arial"/>
                <w:i/>
                <w:sz w:val="20"/>
                <w:szCs w:val="20"/>
              </w:rPr>
            </w:pPr>
            <w:r w:rsidRPr="008B60A1">
              <w:rPr>
                <w:rFonts w:ascii="Arial" w:hAnsi="Arial" w:cs="Arial"/>
                <w:sz w:val="20"/>
                <w:szCs w:val="20"/>
              </w:rPr>
              <w:t>The school should provide an analysis of the deployment of SA, PA, SP, IP, and other faculty by aggregate</w:t>
            </w:r>
            <w:r w:rsidR="00637A05">
              <w:rPr>
                <w:rFonts w:ascii="Arial" w:hAnsi="Arial" w:cs="Arial"/>
                <w:sz w:val="20"/>
                <w:szCs w:val="20"/>
              </w:rPr>
              <w:t xml:space="preserve"> degree program level (bachelor</w:t>
            </w:r>
            <w:r w:rsidRPr="008B60A1">
              <w:rPr>
                <w:rFonts w:ascii="Arial" w:hAnsi="Arial" w:cs="Arial"/>
                <w:sz w:val="20"/>
                <w:szCs w:val="20"/>
              </w:rPr>
              <w:t xml:space="preserve">s, </w:t>
            </w:r>
            <w:r w:rsidR="00637A05" w:rsidRPr="008B60A1">
              <w:rPr>
                <w:rFonts w:ascii="Arial" w:hAnsi="Arial" w:cs="Arial"/>
                <w:sz w:val="20"/>
                <w:szCs w:val="20"/>
              </w:rPr>
              <w:t>masters</w:t>
            </w:r>
            <w:r w:rsidRPr="008B60A1">
              <w:rPr>
                <w:rFonts w:ascii="Arial" w:hAnsi="Arial" w:cs="Arial"/>
                <w:sz w:val="20"/>
                <w:szCs w:val="20"/>
              </w:rPr>
              <w:t>, doctoral). The school must complete Table 15-2 to demonstrate deployment of faculty resources across each degree program level.</w:t>
            </w:r>
          </w:p>
        </w:tc>
        <w:tc>
          <w:tcPr>
            <w:tcW w:w="2160" w:type="dxa"/>
          </w:tcPr>
          <w:p w:rsidR="00C57B3F" w:rsidRPr="008B60A1" w:rsidRDefault="00C57B3F" w:rsidP="00933516">
            <w:pPr>
              <w:rPr>
                <w:rFonts w:ascii="Arial" w:hAnsi="Arial" w:cs="Arial"/>
                <w:sz w:val="20"/>
                <w:szCs w:val="20"/>
              </w:rPr>
            </w:pPr>
          </w:p>
        </w:tc>
        <w:tc>
          <w:tcPr>
            <w:tcW w:w="2610" w:type="dxa"/>
          </w:tcPr>
          <w:p w:rsidR="00C57B3F" w:rsidRPr="008B60A1" w:rsidRDefault="00C57B3F" w:rsidP="00933516">
            <w:pPr>
              <w:rPr>
                <w:rFonts w:ascii="Arial" w:hAnsi="Arial" w:cs="Arial"/>
                <w:sz w:val="20"/>
                <w:szCs w:val="20"/>
              </w:rPr>
            </w:pPr>
          </w:p>
        </w:tc>
        <w:tc>
          <w:tcPr>
            <w:tcW w:w="243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260" w:type="dxa"/>
          </w:tcPr>
          <w:p w:rsidR="00C57B3F" w:rsidRPr="008B60A1" w:rsidRDefault="00C57B3F" w:rsidP="00933516">
            <w:pPr>
              <w:rPr>
                <w:rFonts w:ascii="Arial" w:hAnsi="Arial" w:cs="Arial"/>
                <w:sz w:val="20"/>
                <w:szCs w:val="20"/>
              </w:rPr>
            </w:pPr>
          </w:p>
        </w:tc>
        <w:tc>
          <w:tcPr>
            <w:tcW w:w="1080" w:type="dxa"/>
          </w:tcPr>
          <w:p w:rsidR="00C57B3F" w:rsidRPr="008B60A1" w:rsidRDefault="00C57B3F" w:rsidP="00933516">
            <w:pPr>
              <w:rPr>
                <w:rFonts w:ascii="Arial" w:hAnsi="Arial" w:cs="Arial"/>
                <w:sz w:val="20"/>
                <w:szCs w:val="20"/>
              </w:rPr>
            </w:pPr>
          </w:p>
        </w:tc>
        <w:tc>
          <w:tcPr>
            <w:tcW w:w="900" w:type="dxa"/>
          </w:tcPr>
          <w:p w:rsidR="00C57B3F" w:rsidRPr="008B60A1" w:rsidRDefault="00C57B3F" w:rsidP="00933516">
            <w:pPr>
              <w:rPr>
                <w:rFonts w:ascii="Arial" w:hAnsi="Arial" w:cs="Arial"/>
                <w:sz w:val="20"/>
                <w:szCs w:val="20"/>
              </w:rPr>
            </w:pPr>
          </w:p>
        </w:tc>
      </w:tr>
      <w:tr w:rsidR="00E8363C" w:rsidRPr="008B60A1" w:rsidTr="00874BB0">
        <w:tc>
          <w:tcPr>
            <w:tcW w:w="2988" w:type="dxa"/>
          </w:tcPr>
          <w:p w:rsidR="00E8363C" w:rsidRPr="008B60A1" w:rsidRDefault="00025732" w:rsidP="00B55D21">
            <w:pPr>
              <w:autoSpaceDE w:val="0"/>
              <w:autoSpaceDN w:val="0"/>
              <w:adjustRightInd w:val="0"/>
              <w:rPr>
                <w:rFonts w:ascii="Arial" w:hAnsi="Arial" w:cs="Arial"/>
                <w:sz w:val="20"/>
                <w:szCs w:val="20"/>
              </w:rPr>
            </w:pPr>
            <w:r w:rsidRPr="008B60A1">
              <w:rPr>
                <w:rFonts w:ascii="Arial" w:hAnsi="Arial" w:cs="Arial"/>
                <w:sz w:val="20"/>
                <w:szCs w:val="20"/>
              </w:rPr>
              <w:t>The school should provide information on each faculty member. (</w:t>
            </w:r>
            <w:r w:rsidRPr="008B60A1">
              <w:rPr>
                <w:rFonts w:ascii="Arial" w:hAnsi="Arial" w:cs="Arial"/>
                <w:i/>
                <w:sz w:val="20"/>
                <w:szCs w:val="20"/>
              </w:rPr>
              <w:t xml:space="preserve">This information </w:t>
            </w:r>
            <w:proofErr w:type="gramStart"/>
            <w:r w:rsidRPr="008B60A1">
              <w:rPr>
                <w:rFonts w:ascii="Arial" w:hAnsi="Arial" w:cs="Arial"/>
                <w:i/>
                <w:sz w:val="20"/>
                <w:szCs w:val="20"/>
              </w:rPr>
              <w:t>may be provided</w:t>
            </w:r>
            <w:proofErr w:type="gramEnd"/>
            <w:r w:rsidRPr="008B60A1">
              <w:rPr>
                <w:rFonts w:ascii="Arial" w:hAnsi="Arial" w:cs="Arial"/>
                <w:i/>
                <w:sz w:val="20"/>
                <w:szCs w:val="20"/>
              </w:rPr>
              <w:t xml:space="preserve"> in the form of academic vitae or equivalent documents</w:t>
            </w:r>
            <w:r w:rsidRPr="008B60A1">
              <w:rPr>
                <w:rFonts w:ascii="Arial" w:hAnsi="Arial" w:cs="Arial"/>
                <w:sz w:val="20"/>
                <w:szCs w:val="20"/>
              </w:rPr>
              <w:t>).</w:t>
            </w:r>
          </w:p>
        </w:tc>
        <w:tc>
          <w:tcPr>
            <w:tcW w:w="2160" w:type="dxa"/>
          </w:tcPr>
          <w:p w:rsidR="00E8363C" w:rsidRPr="008B60A1" w:rsidRDefault="00E8363C" w:rsidP="00933516">
            <w:pPr>
              <w:rPr>
                <w:rFonts w:ascii="Arial" w:hAnsi="Arial" w:cs="Arial"/>
                <w:sz w:val="20"/>
                <w:szCs w:val="20"/>
              </w:rPr>
            </w:pPr>
          </w:p>
        </w:tc>
        <w:tc>
          <w:tcPr>
            <w:tcW w:w="2610" w:type="dxa"/>
          </w:tcPr>
          <w:p w:rsidR="00E8363C" w:rsidRPr="008B60A1" w:rsidRDefault="00E8363C" w:rsidP="00933516">
            <w:pPr>
              <w:rPr>
                <w:rFonts w:ascii="Arial" w:hAnsi="Arial" w:cs="Arial"/>
                <w:sz w:val="20"/>
                <w:szCs w:val="20"/>
              </w:rPr>
            </w:pPr>
          </w:p>
        </w:tc>
        <w:tc>
          <w:tcPr>
            <w:tcW w:w="2430" w:type="dxa"/>
          </w:tcPr>
          <w:p w:rsidR="00E8363C" w:rsidRPr="008B60A1" w:rsidRDefault="00E8363C" w:rsidP="00933516">
            <w:pPr>
              <w:rPr>
                <w:rFonts w:ascii="Arial" w:hAnsi="Arial" w:cs="Arial"/>
                <w:sz w:val="20"/>
                <w:szCs w:val="20"/>
              </w:rPr>
            </w:pPr>
          </w:p>
        </w:tc>
        <w:tc>
          <w:tcPr>
            <w:tcW w:w="1260" w:type="dxa"/>
          </w:tcPr>
          <w:p w:rsidR="00E8363C" w:rsidRPr="008B60A1" w:rsidRDefault="00E8363C" w:rsidP="00933516">
            <w:pPr>
              <w:rPr>
                <w:rFonts w:ascii="Arial" w:hAnsi="Arial" w:cs="Arial"/>
                <w:sz w:val="20"/>
                <w:szCs w:val="20"/>
              </w:rPr>
            </w:pPr>
          </w:p>
        </w:tc>
        <w:tc>
          <w:tcPr>
            <w:tcW w:w="1260" w:type="dxa"/>
          </w:tcPr>
          <w:p w:rsidR="00E8363C" w:rsidRPr="008B60A1" w:rsidRDefault="00E8363C" w:rsidP="00933516">
            <w:pPr>
              <w:rPr>
                <w:rFonts w:ascii="Arial" w:hAnsi="Arial" w:cs="Arial"/>
                <w:sz w:val="20"/>
                <w:szCs w:val="20"/>
              </w:rPr>
            </w:pPr>
          </w:p>
        </w:tc>
        <w:tc>
          <w:tcPr>
            <w:tcW w:w="1080" w:type="dxa"/>
          </w:tcPr>
          <w:p w:rsidR="00E8363C" w:rsidRPr="008B60A1" w:rsidRDefault="00E8363C" w:rsidP="00933516">
            <w:pPr>
              <w:rPr>
                <w:rFonts w:ascii="Arial" w:hAnsi="Arial" w:cs="Arial"/>
                <w:sz w:val="20"/>
                <w:szCs w:val="20"/>
              </w:rPr>
            </w:pPr>
          </w:p>
        </w:tc>
        <w:tc>
          <w:tcPr>
            <w:tcW w:w="900" w:type="dxa"/>
          </w:tcPr>
          <w:p w:rsidR="00E8363C" w:rsidRPr="008B60A1" w:rsidRDefault="00E8363C" w:rsidP="00933516">
            <w:pPr>
              <w:rPr>
                <w:rFonts w:ascii="Arial" w:hAnsi="Arial" w:cs="Arial"/>
                <w:sz w:val="20"/>
                <w:szCs w:val="20"/>
              </w:rPr>
            </w:pPr>
          </w:p>
        </w:tc>
      </w:tr>
    </w:tbl>
    <w:p w:rsidR="00704C5F" w:rsidRPr="008B60A1" w:rsidRDefault="00704C5F" w:rsidP="00925EE2">
      <w:pPr>
        <w:rPr>
          <w:rFonts w:ascii="Arial" w:hAnsi="Arial" w:cs="Arial"/>
          <w:i/>
          <w:sz w:val="20"/>
          <w:szCs w:val="20"/>
        </w:rPr>
      </w:pPr>
    </w:p>
    <w:sectPr w:rsidR="00704C5F" w:rsidRPr="008B60A1" w:rsidSect="00637A05">
      <w:headerReference w:type="default" r:id="rId7"/>
      <w:footerReference w:type="default" r:id="rId8"/>
      <w:headerReference w:type="first" r:id="rId9"/>
      <w:footerReference w:type="first" r:id="rId10"/>
      <w:pgSz w:w="15840" w:h="12240" w:orient="landscape" w:code="1"/>
      <w:pgMar w:top="681"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32" w:rsidRDefault="00025732">
      <w:r>
        <w:separator/>
      </w:r>
    </w:p>
  </w:endnote>
  <w:endnote w:type="continuationSeparator" w:id="0">
    <w:p w:rsidR="00025732" w:rsidRDefault="0002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32" w:rsidRDefault="00B56AC2" w:rsidP="00B45C1B">
    <w:pPr>
      <w:pStyle w:val="Footer"/>
      <w:jc w:val="right"/>
    </w:pPr>
    <w:r>
      <w:rPr>
        <w:rStyle w:val="PageNumber"/>
      </w:rPr>
      <w:fldChar w:fldCharType="begin"/>
    </w:r>
    <w:r w:rsidR="00025732">
      <w:rPr>
        <w:rStyle w:val="PageNumber"/>
      </w:rPr>
      <w:instrText xml:space="preserve"> PAGE </w:instrText>
    </w:r>
    <w:r>
      <w:rPr>
        <w:rStyle w:val="PageNumber"/>
      </w:rPr>
      <w:fldChar w:fldCharType="separate"/>
    </w:r>
    <w:r w:rsidR="00F50AEA">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EA" w:rsidRPr="00F50AEA" w:rsidRDefault="00F50AEA">
    <w:pPr>
      <w:pStyle w:val="Footer"/>
      <w:rPr>
        <w:rFonts w:ascii="Arial" w:hAnsi="Arial" w:cs="Arial"/>
        <w:sz w:val="16"/>
        <w:szCs w:val="16"/>
      </w:rPr>
    </w:pPr>
    <w:r w:rsidRPr="00F50AEA">
      <w:rPr>
        <w:rFonts w:ascii="Arial" w:hAnsi="Arial" w:cs="Arial"/>
        <w:sz w:val="16"/>
        <w:szCs w:val="16"/>
      </w:rPr>
      <w:t>GapAnalysis_Bus_v20181003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32" w:rsidRDefault="00025732">
      <w:r>
        <w:separator/>
      </w:r>
    </w:p>
  </w:footnote>
  <w:footnote w:type="continuationSeparator" w:id="0">
    <w:p w:rsidR="00025732" w:rsidRDefault="0002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32" w:rsidRPr="00637A05" w:rsidRDefault="00025732" w:rsidP="00637A05">
    <w:pPr>
      <w:pStyle w:val="Header"/>
      <w:tabs>
        <w:tab w:val="clear" w:pos="4320"/>
        <w:tab w:val="clear" w:pos="8640"/>
        <w:tab w:val="left" w:pos="3336"/>
        <w:tab w:val="left" w:pos="7752"/>
        <w:tab w:val="left" w:pos="12000"/>
        <w:tab w:val="left" w:pos="12864"/>
        <w:tab w:val="right" w:pos="14400"/>
      </w:tabs>
      <w:spacing w:after="120"/>
      <w:rPr>
        <w:rFonts w:ascii="Arial" w:hAnsi="Arial" w:cs="Arial"/>
        <w:sz w:val="22"/>
        <w:szCs w:val="32"/>
      </w:rPr>
    </w:pPr>
    <w:r w:rsidRPr="00637A05">
      <w:rPr>
        <w:rFonts w:ascii="Arial" w:hAnsi="Arial" w:cs="Arial"/>
        <w:i/>
        <w:sz w:val="22"/>
        <w:szCs w:val="32"/>
      </w:rPr>
      <w:t>University Business School</w:t>
    </w:r>
    <w:r w:rsidR="00637A05" w:rsidRPr="00637A05">
      <w:rPr>
        <w:rFonts w:ascii="Arial" w:hAnsi="Arial" w:cs="Arial"/>
        <w:sz w:val="22"/>
        <w:szCs w:val="32"/>
      </w:rPr>
      <w:tab/>
    </w:r>
    <w:r w:rsidR="00637A05">
      <w:rPr>
        <w:rFonts w:ascii="Arial" w:hAnsi="Arial" w:cs="Arial"/>
        <w:sz w:val="22"/>
        <w:szCs w:val="32"/>
      </w:rPr>
      <w:tab/>
    </w:r>
    <w:r w:rsidR="00637A05" w:rsidRPr="00637A05">
      <w:rPr>
        <w:rFonts w:ascii="Arial" w:hAnsi="Arial" w:cs="Arial"/>
        <w:sz w:val="22"/>
        <w:szCs w:val="32"/>
      </w:rPr>
      <w:tab/>
    </w:r>
    <w:r w:rsidR="00637A05" w:rsidRPr="00637A05">
      <w:rPr>
        <w:rFonts w:ascii="Arial" w:hAnsi="Arial" w:cs="Arial"/>
        <w:sz w:val="22"/>
        <w:szCs w:val="32"/>
      </w:rPr>
      <w:tab/>
    </w:r>
    <w:r w:rsidR="00637A05" w:rsidRPr="00637A05">
      <w:rPr>
        <w:rFonts w:ascii="Arial" w:hAnsi="Arial" w:cs="Arial"/>
        <w:sz w:val="2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05" w:rsidRDefault="00637A05" w:rsidP="00637A05">
    <w:pPr>
      <w:pStyle w:val="Header"/>
      <w:tabs>
        <w:tab w:val="clear" w:pos="4320"/>
        <w:tab w:val="clear" w:pos="8640"/>
        <w:tab w:val="left" w:pos="7752"/>
        <w:tab w:val="left" w:pos="12000"/>
        <w:tab w:val="left" w:pos="12864"/>
        <w:tab w:val="right" w:pos="14400"/>
      </w:tabs>
      <w:spacing w:after="120"/>
      <w:rPr>
        <w:rFonts w:ascii="Arial" w:hAnsi="Arial" w:cs="Arial"/>
        <w:i/>
        <w:szCs w:val="32"/>
      </w:rPr>
    </w:pPr>
    <w:r w:rsidRPr="00637A05">
      <w:rPr>
        <w:rFonts w:ascii="Arial" w:hAnsi="Arial" w:cs="Arial"/>
        <w:i/>
        <w:noProof/>
        <w:sz w:val="20"/>
      </w:rPr>
      <w:drawing>
        <wp:anchor distT="0" distB="0" distL="114300" distR="114300" simplePos="0" relativeHeight="251666944" behindDoc="1" locked="0" layoutInCell="1" allowOverlap="1" wp14:anchorId="33F9243C" wp14:editId="77EFDFCB">
          <wp:simplePos x="0" y="0"/>
          <wp:positionH relativeFrom="column">
            <wp:posOffset>7490460</wp:posOffset>
          </wp:positionH>
          <wp:positionV relativeFrom="paragraph">
            <wp:posOffset>-53340</wp:posOffset>
          </wp:positionV>
          <wp:extent cx="1828800" cy="585216"/>
          <wp:effectExtent l="0" t="0" r="0" b="5715"/>
          <wp:wrapNone/>
          <wp:docPr id="1" name="Picture 1"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p w:rsidR="00637A05" w:rsidRPr="00637A05" w:rsidRDefault="00637A05" w:rsidP="00637A05">
    <w:pPr>
      <w:pStyle w:val="Header"/>
      <w:tabs>
        <w:tab w:val="clear" w:pos="4320"/>
        <w:tab w:val="clear" w:pos="8640"/>
        <w:tab w:val="left" w:pos="7752"/>
        <w:tab w:val="left" w:pos="12000"/>
        <w:tab w:val="left" w:pos="12864"/>
        <w:tab w:val="right" w:pos="14400"/>
      </w:tabs>
      <w:spacing w:after="120"/>
      <w:rPr>
        <w:rFonts w:ascii="Arial" w:hAnsi="Arial" w:cs="Arial"/>
        <w:i/>
        <w:szCs w:val="32"/>
      </w:rPr>
    </w:pPr>
    <w:r w:rsidRPr="00637A05">
      <w:rPr>
        <w:rFonts w:ascii="Arial" w:hAnsi="Arial" w:cs="Arial"/>
        <w:i/>
        <w:szCs w:val="32"/>
      </w:rPr>
      <w:t>University Business School</w:t>
    </w:r>
    <w:r w:rsidRPr="00637A05">
      <w:rPr>
        <w:rFonts w:ascii="Arial" w:hAnsi="Arial" w:cs="Arial"/>
        <w:i/>
        <w:szCs w:val="32"/>
      </w:rPr>
      <w:tab/>
    </w:r>
    <w:r w:rsidRPr="00637A05">
      <w:rPr>
        <w:rFonts w:ascii="Arial" w:hAnsi="Arial" w:cs="Arial"/>
        <w:i/>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4AB"/>
    <w:multiLevelType w:val="hybridMultilevel"/>
    <w:tmpl w:val="2A12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6B7"/>
    <w:multiLevelType w:val="hybridMultilevel"/>
    <w:tmpl w:val="47F85E60"/>
    <w:lvl w:ilvl="0" w:tplc="4F54ABBA">
      <w:start w:val="1"/>
      <w:numFmt w:val="bullet"/>
      <w:lvlText w:val=""/>
      <w:lvlJc w:val="left"/>
      <w:pPr>
        <w:tabs>
          <w:tab w:val="num" w:pos="1509"/>
        </w:tabs>
        <w:ind w:left="1509"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D7D81"/>
    <w:multiLevelType w:val="multilevel"/>
    <w:tmpl w:val="5B146C18"/>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FC5"/>
    <w:multiLevelType w:val="hybridMultilevel"/>
    <w:tmpl w:val="86C2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E4A21"/>
    <w:multiLevelType w:val="hybridMultilevel"/>
    <w:tmpl w:val="19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3A13"/>
    <w:multiLevelType w:val="hybridMultilevel"/>
    <w:tmpl w:val="4086E8D4"/>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3480D"/>
    <w:multiLevelType w:val="hybridMultilevel"/>
    <w:tmpl w:val="0E8EB4DA"/>
    <w:lvl w:ilvl="0" w:tplc="00AAF502">
      <w:start w:val="1"/>
      <w:numFmt w:val="bullet"/>
      <w:lvlText w:val="-"/>
      <w:lvlJc w:val="left"/>
      <w:pPr>
        <w:tabs>
          <w:tab w:val="num" w:pos="360"/>
        </w:tabs>
        <w:ind w:left="360" w:hanging="360"/>
      </w:pPr>
      <w:rPr>
        <w:rFonts w:hAnsi="Courier New"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255856D4"/>
    <w:multiLevelType w:val="hybridMultilevel"/>
    <w:tmpl w:val="92D0A04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E7750"/>
    <w:multiLevelType w:val="hybridMultilevel"/>
    <w:tmpl w:val="FE60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D4A2A"/>
    <w:multiLevelType w:val="hybridMultilevel"/>
    <w:tmpl w:val="FD3C69B2"/>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F284E"/>
    <w:multiLevelType w:val="hybridMultilevel"/>
    <w:tmpl w:val="E30CBD9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629FE"/>
    <w:multiLevelType w:val="multilevel"/>
    <w:tmpl w:val="5D2267CE"/>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E1316"/>
    <w:multiLevelType w:val="hybridMultilevel"/>
    <w:tmpl w:val="B6B6F110"/>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61025"/>
    <w:multiLevelType w:val="hybridMultilevel"/>
    <w:tmpl w:val="4612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C7E19"/>
    <w:multiLevelType w:val="hybridMultilevel"/>
    <w:tmpl w:val="A1F6E402"/>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94639"/>
    <w:multiLevelType w:val="hybridMultilevel"/>
    <w:tmpl w:val="5B146C18"/>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62D27"/>
    <w:multiLevelType w:val="hybridMultilevel"/>
    <w:tmpl w:val="D984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32C71"/>
    <w:multiLevelType w:val="hybridMultilevel"/>
    <w:tmpl w:val="446A23BE"/>
    <w:lvl w:ilvl="0" w:tplc="00AAF502">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291"/>
        </w:tabs>
        <w:ind w:left="291" w:hanging="360"/>
      </w:pPr>
      <w:rPr>
        <w:rFonts w:ascii="Courier New" w:hAnsi="Courier New" w:cs="Courier New" w:hint="default"/>
      </w:rPr>
    </w:lvl>
    <w:lvl w:ilvl="2" w:tplc="04090005" w:tentative="1">
      <w:start w:val="1"/>
      <w:numFmt w:val="bullet"/>
      <w:lvlText w:val=""/>
      <w:lvlJc w:val="left"/>
      <w:pPr>
        <w:tabs>
          <w:tab w:val="num" w:pos="1011"/>
        </w:tabs>
        <w:ind w:left="1011" w:hanging="360"/>
      </w:pPr>
      <w:rPr>
        <w:rFonts w:ascii="Wingdings" w:hAnsi="Wingdings" w:hint="default"/>
      </w:rPr>
    </w:lvl>
    <w:lvl w:ilvl="3" w:tplc="04090001" w:tentative="1">
      <w:start w:val="1"/>
      <w:numFmt w:val="bullet"/>
      <w:lvlText w:val=""/>
      <w:lvlJc w:val="left"/>
      <w:pPr>
        <w:tabs>
          <w:tab w:val="num" w:pos="1731"/>
        </w:tabs>
        <w:ind w:left="1731" w:hanging="360"/>
      </w:pPr>
      <w:rPr>
        <w:rFonts w:ascii="Symbol" w:hAnsi="Symbol" w:hint="default"/>
      </w:rPr>
    </w:lvl>
    <w:lvl w:ilvl="4" w:tplc="04090003" w:tentative="1">
      <w:start w:val="1"/>
      <w:numFmt w:val="bullet"/>
      <w:lvlText w:val="o"/>
      <w:lvlJc w:val="left"/>
      <w:pPr>
        <w:tabs>
          <w:tab w:val="num" w:pos="2451"/>
        </w:tabs>
        <w:ind w:left="2451" w:hanging="360"/>
      </w:pPr>
      <w:rPr>
        <w:rFonts w:ascii="Courier New" w:hAnsi="Courier New" w:cs="Courier New" w:hint="default"/>
      </w:rPr>
    </w:lvl>
    <w:lvl w:ilvl="5" w:tplc="04090005" w:tentative="1">
      <w:start w:val="1"/>
      <w:numFmt w:val="bullet"/>
      <w:lvlText w:val=""/>
      <w:lvlJc w:val="left"/>
      <w:pPr>
        <w:tabs>
          <w:tab w:val="num" w:pos="3171"/>
        </w:tabs>
        <w:ind w:left="3171" w:hanging="360"/>
      </w:pPr>
      <w:rPr>
        <w:rFonts w:ascii="Wingdings" w:hAnsi="Wingdings" w:hint="default"/>
      </w:rPr>
    </w:lvl>
    <w:lvl w:ilvl="6" w:tplc="04090001" w:tentative="1">
      <w:start w:val="1"/>
      <w:numFmt w:val="bullet"/>
      <w:lvlText w:val=""/>
      <w:lvlJc w:val="left"/>
      <w:pPr>
        <w:tabs>
          <w:tab w:val="num" w:pos="3891"/>
        </w:tabs>
        <w:ind w:left="3891" w:hanging="360"/>
      </w:pPr>
      <w:rPr>
        <w:rFonts w:ascii="Symbol" w:hAnsi="Symbol" w:hint="default"/>
      </w:rPr>
    </w:lvl>
    <w:lvl w:ilvl="7" w:tplc="04090003" w:tentative="1">
      <w:start w:val="1"/>
      <w:numFmt w:val="bullet"/>
      <w:lvlText w:val="o"/>
      <w:lvlJc w:val="left"/>
      <w:pPr>
        <w:tabs>
          <w:tab w:val="num" w:pos="4611"/>
        </w:tabs>
        <w:ind w:left="4611" w:hanging="360"/>
      </w:pPr>
      <w:rPr>
        <w:rFonts w:ascii="Courier New" w:hAnsi="Courier New" w:cs="Courier New" w:hint="default"/>
      </w:rPr>
    </w:lvl>
    <w:lvl w:ilvl="8" w:tplc="04090005" w:tentative="1">
      <w:start w:val="1"/>
      <w:numFmt w:val="bullet"/>
      <w:lvlText w:val=""/>
      <w:lvlJc w:val="left"/>
      <w:pPr>
        <w:tabs>
          <w:tab w:val="num" w:pos="5331"/>
        </w:tabs>
        <w:ind w:left="5331" w:hanging="360"/>
      </w:pPr>
      <w:rPr>
        <w:rFonts w:ascii="Wingdings" w:hAnsi="Wingdings" w:hint="default"/>
      </w:rPr>
    </w:lvl>
  </w:abstractNum>
  <w:abstractNum w:abstractNumId="18" w15:restartNumberingAfterBreak="0">
    <w:nsid w:val="51876794"/>
    <w:multiLevelType w:val="hybridMultilevel"/>
    <w:tmpl w:val="E51A98CE"/>
    <w:lvl w:ilvl="0" w:tplc="4F54ABB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52083373"/>
    <w:multiLevelType w:val="hybridMultilevel"/>
    <w:tmpl w:val="EE562276"/>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61209"/>
    <w:multiLevelType w:val="hybridMultilevel"/>
    <w:tmpl w:val="179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44B7F"/>
    <w:multiLevelType w:val="multilevel"/>
    <w:tmpl w:val="E51A98C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81025B5"/>
    <w:multiLevelType w:val="multilevel"/>
    <w:tmpl w:val="A1F6E402"/>
    <w:lvl w:ilvl="0">
      <w:start w:val="1"/>
      <w:numFmt w:val="bullet"/>
      <w:lvlText w:val="-"/>
      <w:lvlJc w:val="left"/>
      <w:pPr>
        <w:tabs>
          <w:tab w:val="num" w:pos="1509"/>
        </w:tabs>
        <w:ind w:left="1509" w:hanging="360"/>
      </w:pPr>
      <w:rPr>
        <w:rFonts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967C1"/>
    <w:multiLevelType w:val="hybridMultilevel"/>
    <w:tmpl w:val="5D2267CE"/>
    <w:lvl w:ilvl="0" w:tplc="00AAF502">
      <w:start w:val="1"/>
      <w:numFmt w:val="bullet"/>
      <w:lvlText w:val="-"/>
      <w:lvlJc w:val="left"/>
      <w:pPr>
        <w:tabs>
          <w:tab w:val="num" w:pos="1509"/>
        </w:tabs>
        <w:ind w:left="1509"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B1027"/>
    <w:multiLevelType w:val="hybridMultilevel"/>
    <w:tmpl w:val="C42C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968E8"/>
    <w:multiLevelType w:val="hybridMultilevel"/>
    <w:tmpl w:val="B4F6D6B6"/>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D4380"/>
    <w:multiLevelType w:val="hybridMultilevel"/>
    <w:tmpl w:val="85FED48E"/>
    <w:lvl w:ilvl="0" w:tplc="4F54ABBA">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2"/>
  </w:num>
  <w:num w:numId="4">
    <w:abstractNumId w:val="1"/>
  </w:num>
  <w:num w:numId="5">
    <w:abstractNumId w:val="25"/>
  </w:num>
  <w:num w:numId="6">
    <w:abstractNumId w:val="12"/>
  </w:num>
  <w:num w:numId="7">
    <w:abstractNumId w:val="18"/>
  </w:num>
  <w:num w:numId="8">
    <w:abstractNumId w:val="21"/>
  </w:num>
  <w:num w:numId="9">
    <w:abstractNumId w:val="6"/>
  </w:num>
  <w:num w:numId="10">
    <w:abstractNumId w:val="14"/>
  </w:num>
  <w:num w:numId="11">
    <w:abstractNumId w:val="22"/>
  </w:num>
  <w:num w:numId="12">
    <w:abstractNumId w:val="19"/>
  </w:num>
  <w:num w:numId="13">
    <w:abstractNumId w:val="23"/>
  </w:num>
  <w:num w:numId="14">
    <w:abstractNumId w:val="11"/>
  </w:num>
  <w:num w:numId="15">
    <w:abstractNumId w:val="9"/>
  </w:num>
  <w:num w:numId="16">
    <w:abstractNumId w:val="7"/>
  </w:num>
  <w:num w:numId="17">
    <w:abstractNumId w:val="10"/>
  </w:num>
  <w:num w:numId="18">
    <w:abstractNumId w:val="26"/>
  </w:num>
  <w:num w:numId="19">
    <w:abstractNumId w:val="5"/>
  </w:num>
  <w:num w:numId="20">
    <w:abstractNumId w:val="13"/>
  </w:num>
  <w:num w:numId="21">
    <w:abstractNumId w:val="24"/>
  </w:num>
  <w:num w:numId="22">
    <w:abstractNumId w:val="8"/>
  </w:num>
  <w:num w:numId="23">
    <w:abstractNumId w:val="3"/>
  </w:num>
  <w:num w:numId="24">
    <w:abstractNumId w:val="0"/>
  </w:num>
  <w:num w:numId="25">
    <w:abstractNumId w:val="2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74"/>
    <w:rsid w:val="00025732"/>
    <w:rsid w:val="00030283"/>
    <w:rsid w:val="000A1487"/>
    <w:rsid w:val="000B15C8"/>
    <w:rsid w:val="000C6759"/>
    <w:rsid w:val="000F4BFD"/>
    <w:rsid w:val="00115006"/>
    <w:rsid w:val="001A023E"/>
    <w:rsid w:val="001D5952"/>
    <w:rsid w:val="001F7388"/>
    <w:rsid w:val="002D3A23"/>
    <w:rsid w:val="003304DC"/>
    <w:rsid w:val="0034474E"/>
    <w:rsid w:val="00365FD2"/>
    <w:rsid w:val="00385E4D"/>
    <w:rsid w:val="00390601"/>
    <w:rsid w:val="004A4585"/>
    <w:rsid w:val="004E5EED"/>
    <w:rsid w:val="004F11EE"/>
    <w:rsid w:val="00507BB2"/>
    <w:rsid w:val="00530965"/>
    <w:rsid w:val="00530F74"/>
    <w:rsid w:val="00573EC0"/>
    <w:rsid w:val="005E38E9"/>
    <w:rsid w:val="006112AD"/>
    <w:rsid w:val="00622D26"/>
    <w:rsid w:val="00637A05"/>
    <w:rsid w:val="00704C5F"/>
    <w:rsid w:val="00734D49"/>
    <w:rsid w:val="00784EE2"/>
    <w:rsid w:val="007A596E"/>
    <w:rsid w:val="007A59C8"/>
    <w:rsid w:val="007D4FE2"/>
    <w:rsid w:val="00874BB0"/>
    <w:rsid w:val="008854A5"/>
    <w:rsid w:val="00886AD8"/>
    <w:rsid w:val="008B60A1"/>
    <w:rsid w:val="008D08EA"/>
    <w:rsid w:val="008D6F25"/>
    <w:rsid w:val="009143C3"/>
    <w:rsid w:val="00925EE2"/>
    <w:rsid w:val="00933516"/>
    <w:rsid w:val="009637EC"/>
    <w:rsid w:val="009C4DE0"/>
    <w:rsid w:val="009D5F32"/>
    <w:rsid w:val="009E3DED"/>
    <w:rsid w:val="00A64D08"/>
    <w:rsid w:val="00A85FE7"/>
    <w:rsid w:val="00AA2D86"/>
    <w:rsid w:val="00AD261F"/>
    <w:rsid w:val="00AD6CF1"/>
    <w:rsid w:val="00B214C1"/>
    <w:rsid w:val="00B45C1B"/>
    <w:rsid w:val="00B55D21"/>
    <w:rsid w:val="00B56AC2"/>
    <w:rsid w:val="00BA273B"/>
    <w:rsid w:val="00BF32F3"/>
    <w:rsid w:val="00C010B5"/>
    <w:rsid w:val="00C2425F"/>
    <w:rsid w:val="00C55A6E"/>
    <w:rsid w:val="00C57B3F"/>
    <w:rsid w:val="00C76EA1"/>
    <w:rsid w:val="00CB307C"/>
    <w:rsid w:val="00D05F4B"/>
    <w:rsid w:val="00D45554"/>
    <w:rsid w:val="00DC645F"/>
    <w:rsid w:val="00DF0015"/>
    <w:rsid w:val="00DF63C2"/>
    <w:rsid w:val="00E5581C"/>
    <w:rsid w:val="00E8363C"/>
    <w:rsid w:val="00EA652D"/>
    <w:rsid w:val="00F03FB1"/>
    <w:rsid w:val="00F32270"/>
    <w:rsid w:val="00F50AEA"/>
    <w:rsid w:val="00FA75C5"/>
    <w:rsid w:val="00FB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C7C97B"/>
  <w15:docId w15:val="{27AE5C7E-19E1-494C-A0F0-B2090EDA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0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5C1B"/>
    <w:pPr>
      <w:tabs>
        <w:tab w:val="center" w:pos="4320"/>
        <w:tab w:val="right" w:pos="8640"/>
      </w:tabs>
    </w:pPr>
  </w:style>
  <w:style w:type="paragraph" w:styleId="Footer">
    <w:name w:val="footer"/>
    <w:basedOn w:val="Normal"/>
    <w:rsid w:val="00B45C1B"/>
    <w:pPr>
      <w:tabs>
        <w:tab w:val="center" w:pos="4320"/>
        <w:tab w:val="right" w:pos="8640"/>
      </w:tabs>
    </w:pPr>
  </w:style>
  <w:style w:type="character" w:styleId="PageNumber">
    <w:name w:val="page number"/>
    <w:basedOn w:val="DefaultParagraphFont"/>
    <w:rsid w:val="00B45C1B"/>
  </w:style>
  <w:style w:type="paragraph" w:styleId="BalloonText">
    <w:name w:val="Balloon Text"/>
    <w:basedOn w:val="Normal"/>
    <w:link w:val="BalloonTextChar"/>
    <w:rsid w:val="00734D49"/>
    <w:rPr>
      <w:rFonts w:ascii="Tahoma" w:hAnsi="Tahoma" w:cs="Tahoma"/>
      <w:sz w:val="16"/>
      <w:szCs w:val="16"/>
    </w:rPr>
  </w:style>
  <w:style w:type="character" w:customStyle="1" w:styleId="BalloonTextChar">
    <w:name w:val="Balloon Text Char"/>
    <w:basedOn w:val="DefaultParagraphFont"/>
    <w:link w:val="BalloonText"/>
    <w:rsid w:val="00734D49"/>
    <w:rPr>
      <w:rFonts w:ascii="Tahoma" w:hAnsi="Tahoma" w:cs="Tahoma"/>
      <w:sz w:val="16"/>
      <w:szCs w:val="16"/>
    </w:rPr>
  </w:style>
  <w:style w:type="paragraph" w:styleId="ListParagraph">
    <w:name w:val="List Paragraph"/>
    <w:basedOn w:val="Normal"/>
    <w:uiPriority w:val="34"/>
    <w:qFormat/>
    <w:rsid w:val="00A85FE7"/>
    <w:pPr>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2778</Words>
  <Characters>18651</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Gap Analysis</vt:lpstr>
    </vt:vector>
  </TitlesOfParts>
  <Company>East Tennessee State University</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dc:title>
  <dc:creator>Linda Garceau</dc:creator>
  <cp:lastModifiedBy>Barb Higel</cp:lastModifiedBy>
  <cp:revision>2</cp:revision>
  <cp:lastPrinted>2010-02-01T18:02:00Z</cp:lastPrinted>
  <dcterms:created xsi:type="dcterms:W3CDTF">2018-10-03T17:01:00Z</dcterms:created>
  <dcterms:modified xsi:type="dcterms:W3CDTF">2018-10-03T17:01:00Z</dcterms:modified>
</cp:coreProperties>
</file>