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EA1" w:rsidRPr="008B60A1" w:rsidRDefault="00C76EA1">
      <w:pPr>
        <w:rPr>
          <w:rFonts w:ascii="Arial" w:hAnsi="Arial" w:cs="Arial"/>
          <w:sz w:val="20"/>
          <w:szCs w:val="20"/>
        </w:rPr>
      </w:pPr>
    </w:p>
    <w:p w:rsidR="005E38E9" w:rsidRPr="00637A05" w:rsidRDefault="005E38E9" w:rsidP="005E38E9">
      <w:pPr>
        <w:jc w:val="center"/>
        <w:rPr>
          <w:rFonts w:ascii="Arial" w:hAnsi="Arial" w:cs="Arial"/>
          <w:b/>
          <w:sz w:val="32"/>
          <w:szCs w:val="32"/>
        </w:rPr>
      </w:pPr>
      <w:r w:rsidRPr="00637A05">
        <w:rPr>
          <w:rFonts w:ascii="Arial" w:hAnsi="Arial" w:cs="Arial"/>
          <w:b/>
          <w:sz w:val="32"/>
          <w:szCs w:val="32"/>
        </w:rPr>
        <w:t>Gap Analysis</w:t>
      </w:r>
      <w:r w:rsidR="005836AB">
        <w:rPr>
          <w:rFonts w:ascii="Arial" w:hAnsi="Arial" w:cs="Arial"/>
          <w:b/>
          <w:sz w:val="32"/>
          <w:szCs w:val="32"/>
        </w:rPr>
        <w:t xml:space="preserve"> - Accounting</w:t>
      </w:r>
    </w:p>
    <w:p w:rsidR="005E38E9" w:rsidRPr="008B60A1" w:rsidRDefault="005E38E9" w:rsidP="005E38E9">
      <w:pPr>
        <w:jc w:val="center"/>
        <w:rPr>
          <w:rFonts w:ascii="Arial" w:hAnsi="Arial" w:cs="Arial"/>
          <w:sz w:val="20"/>
          <w:szCs w:val="20"/>
        </w:rPr>
      </w:pPr>
    </w:p>
    <w:p w:rsidR="005836AB" w:rsidRPr="005836AB" w:rsidRDefault="005836AB">
      <w:pPr>
        <w:rPr>
          <w:rFonts w:ascii="Arial" w:hAnsi="Arial" w:cs="Arial"/>
          <w:b/>
          <w:sz w:val="20"/>
          <w:szCs w:val="20"/>
        </w:rPr>
      </w:pPr>
    </w:p>
    <w:p w:rsidR="007842D2" w:rsidRDefault="007842D2">
      <w:pPr>
        <w:rPr>
          <w:rFonts w:ascii="Arial" w:hAnsi="Arial" w:cs="Arial"/>
          <w:b/>
          <w:sz w:val="20"/>
          <w:szCs w:val="20"/>
        </w:rPr>
      </w:pPr>
      <w:r>
        <w:rPr>
          <w:rFonts w:ascii="Arial" w:hAnsi="Arial" w:cs="Arial"/>
          <w:b/>
          <w:sz w:val="20"/>
          <w:szCs w:val="20"/>
        </w:rPr>
        <w:t>University, Business School, Accounting Academic Unit: __________________________________________________________</w:t>
      </w:r>
    </w:p>
    <w:p w:rsidR="007842D2" w:rsidRDefault="007842D2">
      <w:pPr>
        <w:rPr>
          <w:rFonts w:ascii="Arial" w:hAnsi="Arial" w:cs="Arial"/>
          <w:b/>
          <w:sz w:val="20"/>
          <w:szCs w:val="20"/>
        </w:rPr>
      </w:pPr>
    </w:p>
    <w:p w:rsidR="007842D2" w:rsidRDefault="007842D2">
      <w:pPr>
        <w:rPr>
          <w:rFonts w:ascii="Arial" w:hAnsi="Arial" w:cs="Arial"/>
          <w:b/>
          <w:sz w:val="20"/>
          <w:szCs w:val="20"/>
        </w:rPr>
      </w:pPr>
    </w:p>
    <w:p w:rsidR="00530F74" w:rsidRPr="005836AB" w:rsidRDefault="00530F74">
      <w:pPr>
        <w:rPr>
          <w:rFonts w:ascii="Arial" w:hAnsi="Arial" w:cs="Arial"/>
          <w:b/>
          <w:sz w:val="20"/>
          <w:szCs w:val="20"/>
        </w:rPr>
      </w:pPr>
      <w:r w:rsidRPr="005836AB">
        <w:rPr>
          <w:rFonts w:ascii="Arial" w:hAnsi="Arial" w:cs="Arial"/>
          <w:b/>
          <w:sz w:val="20"/>
          <w:szCs w:val="20"/>
        </w:rPr>
        <w:t xml:space="preserve">Standard </w:t>
      </w:r>
      <w:r w:rsidR="005836AB" w:rsidRPr="005836AB">
        <w:rPr>
          <w:rFonts w:ascii="Arial" w:hAnsi="Arial" w:cs="Arial"/>
          <w:b/>
          <w:sz w:val="20"/>
          <w:szCs w:val="20"/>
        </w:rPr>
        <w:t>A</w:t>
      </w:r>
      <w:r w:rsidRPr="005836AB">
        <w:rPr>
          <w:rFonts w:ascii="Arial" w:hAnsi="Arial" w:cs="Arial"/>
          <w:b/>
          <w:sz w:val="20"/>
          <w:szCs w:val="20"/>
        </w:rPr>
        <w:t xml:space="preserve">1: </w:t>
      </w:r>
      <w:r w:rsidR="005836AB" w:rsidRPr="005836AB">
        <w:rPr>
          <w:rFonts w:ascii="Arial" w:hAnsi="Arial" w:cs="Arial"/>
          <w:b/>
          <w:sz w:val="20"/>
          <w:szCs w:val="20"/>
        </w:rPr>
        <w:t xml:space="preserve">ACCOUNTING ACADEMIC UNIT </w:t>
      </w:r>
      <w:r w:rsidR="007A59C8" w:rsidRPr="005836AB">
        <w:rPr>
          <w:rFonts w:ascii="Arial" w:hAnsi="Arial" w:cs="Arial"/>
          <w:b/>
          <w:sz w:val="20"/>
          <w:szCs w:val="20"/>
        </w:rPr>
        <w:t>MISSION, IMPACT, AND INNOVATION</w:t>
      </w:r>
    </w:p>
    <w:p w:rsidR="00530F74" w:rsidRPr="005836AB" w:rsidRDefault="00530F74">
      <w:pPr>
        <w:rPr>
          <w:rFonts w:ascii="Arial" w:hAnsi="Arial" w:cs="Arial"/>
          <w:sz w:val="20"/>
          <w:szCs w:val="20"/>
        </w:rPr>
      </w:pPr>
    </w:p>
    <w:p w:rsidR="00530F74" w:rsidRPr="005836AB" w:rsidRDefault="00C2425F">
      <w:pPr>
        <w:rPr>
          <w:rFonts w:ascii="Arial" w:hAnsi="Arial" w:cs="Arial"/>
          <w:b/>
          <w:sz w:val="20"/>
          <w:szCs w:val="20"/>
        </w:rPr>
      </w:pPr>
      <w:r w:rsidRPr="005836AB">
        <w:rPr>
          <w:rFonts w:ascii="Arial" w:hAnsi="Arial" w:cs="Arial"/>
          <w:b/>
          <w:sz w:val="20"/>
          <w:szCs w:val="20"/>
        </w:rPr>
        <w:t>Statement of Standard:</w:t>
      </w:r>
      <w:r w:rsidR="007A59C8" w:rsidRPr="005836AB">
        <w:rPr>
          <w:rFonts w:ascii="Arial" w:hAnsi="Arial" w:cs="Arial"/>
          <w:b/>
          <w:sz w:val="20"/>
          <w:szCs w:val="20"/>
        </w:rPr>
        <w:t xml:space="preserve"> </w:t>
      </w:r>
      <w:r w:rsidR="005836AB" w:rsidRPr="005836AB">
        <w:rPr>
          <w:rFonts w:ascii="Arial" w:hAnsi="Arial" w:cs="Arial"/>
          <w:sz w:val="20"/>
          <w:szCs w:val="20"/>
        </w:rPr>
        <w:t xml:space="preserve">The accounting academic unit articulates a clear and distinctive mission that </w:t>
      </w:r>
      <w:proofErr w:type="gramStart"/>
      <w:r w:rsidR="005836AB" w:rsidRPr="005836AB">
        <w:rPr>
          <w:rFonts w:ascii="Arial" w:hAnsi="Arial" w:cs="Arial"/>
          <w:sz w:val="20"/>
          <w:szCs w:val="20"/>
        </w:rPr>
        <w:t>is aligned</w:t>
      </w:r>
      <w:proofErr w:type="gramEnd"/>
      <w:r w:rsidR="005836AB" w:rsidRPr="005836AB">
        <w:rPr>
          <w:rFonts w:ascii="Arial" w:hAnsi="Arial" w:cs="Arial"/>
          <w:sz w:val="20"/>
          <w:szCs w:val="20"/>
        </w:rPr>
        <w:t xml:space="preserve"> with the business school and institution. The accounting academic unit has developed the expected outcomes this mission implies, and the strategies it will employ to achieve these outcomes. The unit has a history of achievement and continuous improvement and specifies future strategic priorities</w:t>
      </w:r>
      <w:r w:rsidR="00797A15">
        <w:rPr>
          <w:rFonts w:ascii="Arial" w:hAnsi="Arial" w:cs="Arial"/>
          <w:sz w:val="20"/>
          <w:szCs w:val="20"/>
        </w:rPr>
        <w:t>.</w:t>
      </w:r>
    </w:p>
    <w:p w:rsidR="00637A05" w:rsidRPr="005836AB" w:rsidRDefault="00637A05">
      <w:pPr>
        <w:rPr>
          <w:rFonts w:ascii="Arial" w:hAnsi="Arial" w:cs="Arial"/>
          <w:sz w:val="20"/>
          <w:szCs w:val="20"/>
        </w:rPr>
      </w:pPr>
    </w:p>
    <w:tbl>
      <w:tblPr>
        <w:tblW w:w="14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1890"/>
        <w:gridCol w:w="2317"/>
        <w:gridCol w:w="2160"/>
        <w:gridCol w:w="1440"/>
        <w:gridCol w:w="1440"/>
        <w:gridCol w:w="990"/>
        <w:gridCol w:w="990"/>
      </w:tblGrid>
      <w:tr w:rsidR="00DF63C2" w:rsidRPr="00BC0BE1" w:rsidTr="00797A15">
        <w:trPr>
          <w:tblHeader/>
        </w:trPr>
        <w:tc>
          <w:tcPr>
            <w:tcW w:w="3258" w:type="dxa"/>
          </w:tcPr>
          <w:p w:rsidR="00DF63C2" w:rsidRPr="00797A15" w:rsidRDefault="00DF63C2">
            <w:pPr>
              <w:rPr>
                <w:rFonts w:ascii="Arial" w:hAnsi="Arial" w:cs="Arial"/>
                <w:b/>
                <w:sz w:val="20"/>
                <w:szCs w:val="20"/>
              </w:rPr>
            </w:pPr>
            <w:r w:rsidRPr="00797A15">
              <w:rPr>
                <w:rFonts w:ascii="Arial" w:hAnsi="Arial" w:cs="Arial"/>
                <w:b/>
                <w:sz w:val="20"/>
                <w:szCs w:val="20"/>
              </w:rPr>
              <w:t>Description of Documentation Required:</w:t>
            </w:r>
          </w:p>
        </w:tc>
        <w:tc>
          <w:tcPr>
            <w:tcW w:w="1890" w:type="dxa"/>
          </w:tcPr>
          <w:p w:rsidR="00DF63C2" w:rsidRPr="00797A15" w:rsidRDefault="00DF63C2">
            <w:pPr>
              <w:rPr>
                <w:rFonts w:ascii="Arial" w:hAnsi="Arial" w:cs="Arial"/>
                <w:b/>
                <w:sz w:val="20"/>
                <w:szCs w:val="20"/>
              </w:rPr>
            </w:pPr>
            <w:r w:rsidRPr="00797A15">
              <w:rPr>
                <w:rFonts w:ascii="Arial" w:hAnsi="Arial" w:cs="Arial"/>
                <w:b/>
                <w:sz w:val="20"/>
                <w:szCs w:val="20"/>
              </w:rPr>
              <w:t>Documentation</w:t>
            </w:r>
          </w:p>
        </w:tc>
        <w:tc>
          <w:tcPr>
            <w:tcW w:w="2317" w:type="dxa"/>
          </w:tcPr>
          <w:p w:rsidR="00DF63C2" w:rsidRPr="00797A15" w:rsidRDefault="00DF63C2">
            <w:pPr>
              <w:rPr>
                <w:rFonts w:ascii="Arial" w:hAnsi="Arial" w:cs="Arial"/>
                <w:b/>
                <w:sz w:val="20"/>
                <w:szCs w:val="20"/>
              </w:rPr>
            </w:pPr>
            <w:r w:rsidRPr="00797A15">
              <w:rPr>
                <w:rFonts w:ascii="Arial" w:hAnsi="Arial" w:cs="Arial"/>
                <w:b/>
                <w:sz w:val="20"/>
                <w:szCs w:val="20"/>
              </w:rPr>
              <w:t>Identification/</w:t>
            </w:r>
          </w:p>
          <w:p w:rsidR="00DF63C2" w:rsidRPr="00797A15" w:rsidRDefault="00DF63C2">
            <w:pPr>
              <w:rPr>
                <w:rFonts w:ascii="Arial" w:hAnsi="Arial" w:cs="Arial"/>
                <w:b/>
                <w:sz w:val="20"/>
                <w:szCs w:val="20"/>
              </w:rPr>
            </w:pPr>
            <w:r w:rsidRPr="00797A15">
              <w:rPr>
                <w:rFonts w:ascii="Arial" w:hAnsi="Arial" w:cs="Arial"/>
                <w:b/>
                <w:sz w:val="20"/>
                <w:szCs w:val="20"/>
              </w:rPr>
              <w:t>Description of Gaps</w:t>
            </w:r>
          </w:p>
        </w:tc>
        <w:tc>
          <w:tcPr>
            <w:tcW w:w="2160" w:type="dxa"/>
          </w:tcPr>
          <w:p w:rsidR="00DF63C2" w:rsidRPr="00797A15" w:rsidRDefault="00DF63C2" w:rsidP="008D08EA">
            <w:pPr>
              <w:rPr>
                <w:rFonts w:ascii="Arial" w:hAnsi="Arial" w:cs="Arial"/>
                <w:b/>
                <w:sz w:val="20"/>
                <w:szCs w:val="20"/>
              </w:rPr>
            </w:pPr>
            <w:r w:rsidRPr="00797A15">
              <w:rPr>
                <w:rFonts w:ascii="Arial" w:hAnsi="Arial" w:cs="Arial"/>
                <w:b/>
                <w:sz w:val="20"/>
                <w:szCs w:val="20"/>
              </w:rPr>
              <w:t>Description of Actions Required to Close Gaps</w:t>
            </w:r>
          </w:p>
        </w:tc>
        <w:tc>
          <w:tcPr>
            <w:tcW w:w="1440" w:type="dxa"/>
          </w:tcPr>
          <w:p w:rsidR="00DF63C2" w:rsidRPr="00797A15" w:rsidRDefault="00390601">
            <w:pPr>
              <w:rPr>
                <w:rFonts w:ascii="Arial" w:hAnsi="Arial" w:cs="Arial"/>
                <w:b/>
                <w:sz w:val="20"/>
                <w:szCs w:val="20"/>
              </w:rPr>
            </w:pPr>
            <w:r w:rsidRPr="00797A15">
              <w:rPr>
                <w:rFonts w:ascii="Arial" w:hAnsi="Arial" w:cs="Arial"/>
                <w:b/>
                <w:sz w:val="20"/>
                <w:szCs w:val="20"/>
              </w:rPr>
              <w:t>Person Responsible</w:t>
            </w:r>
          </w:p>
        </w:tc>
        <w:tc>
          <w:tcPr>
            <w:tcW w:w="1440" w:type="dxa"/>
          </w:tcPr>
          <w:p w:rsidR="00DF63C2" w:rsidRPr="00797A15" w:rsidRDefault="00DF63C2">
            <w:pPr>
              <w:rPr>
                <w:rFonts w:ascii="Arial" w:hAnsi="Arial" w:cs="Arial"/>
                <w:b/>
                <w:sz w:val="20"/>
                <w:szCs w:val="20"/>
              </w:rPr>
            </w:pPr>
            <w:r w:rsidRPr="00797A15">
              <w:rPr>
                <w:rFonts w:ascii="Arial" w:hAnsi="Arial" w:cs="Arial"/>
                <w:b/>
                <w:sz w:val="20"/>
                <w:szCs w:val="20"/>
              </w:rPr>
              <w:t>Completion Date</w:t>
            </w:r>
          </w:p>
        </w:tc>
        <w:tc>
          <w:tcPr>
            <w:tcW w:w="990" w:type="dxa"/>
          </w:tcPr>
          <w:p w:rsidR="00DF63C2" w:rsidRPr="00797A15" w:rsidRDefault="00DF63C2">
            <w:pPr>
              <w:rPr>
                <w:rFonts w:ascii="Arial" w:hAnsi="Arial" w:cs="Arial"/>
                <w:b/>
                <w:sz w:val="20"/>
                <w:szCs w:val="20"/>
              </w:rPr>
            </w:pPr>
            <w:r w:rsidRPr="00797A15">
              <w:rPr>
                <w:rFonts w:ascii="Arial" w:hAnsi="Arial" w:cs="Arial"/>
                <w:b/>
                <w:sz w:val="20"/>
                <w:szCs w:val="20"/>
              </w:rPr>
              <w:t>Cost of Activity</w:t>
            </w:r>
          </w:p>
        </w:tc>
        <w:tc>
          <w:tcPr>
            <w:tcW w:w="990" w:type="dxa"/>
          </w:tcPr>
          <w:p w:rsidR="00DF63C2" w:rsidRPr="00797A15" w:rsidRDefault="00DF63C2">
            <w:pPr>
              <w:rPr>
                <w:rFonts w:ascii="Arial" w:hAnsi="Arial" w:cs="Arial"/>
                <w:b/>
                <w:sz w:val="20"/>
                <w:szCs w:val="20"/>
              </w:rPr>
            </w:pPr>
            <w:r w:rsidRPr="00797A15">
              <w:rPr>
                <w:rFonts w:ascii="Arial" w:hAnsi="Arial" w:cs="Arial"/>
                <w:b/>
                <w:sz w:val="20"/>
                <w:szCs w:val="20"/>
              </w:rPr>
              <w:t>Status</w:t>
            </w:r>
          </w:p>
        </w:tc>
      </w:tr>
      <w:tr w:rsidR="00DF63C2" w:rsidRPr="00BC0BE1" w:rsidTr="00797A15">
        <w:tc>
          <w:tcPr>
            <w:tcW w:w="3258" w:type="dxa"/>
          </w:tcPr>
          <w:p w:rsidR="00DF63C2" w:rsidRPr="00BC0BE1" w:rsidRDefault="00DF63C2" w:rsidP="00B55D21">
            <w:pPr>
              <w:autoSpaceDE w:val="0"/>
              <w:autoSpaceDN w:val="0"/>
              <w:adjustRightInd w:val="0"/>
              <w:rPr>
                <w:rFonts w:ascii="Arial" w:hAnsi="Arial" w:cs="Arial"/>
                <w:sz w:val="20"/>
                <w:szCs w:val="20"/>
              </w:rPr>
            </w:pPr>
            <w:r w:rsidRPr="00BC0BE1">
              <w:rPr>
                <w:rFonts w:ascii="Arial" w:hAnsi="Arial" w:cs="Arial"/>
                <w:sz w:val="20"/>
                <w:szCs w:val="20"/>
              </w:rPr>
              <w:t>Provide the mission statement.</w:t>
            </w:r>
          </w:p>
        </w:tc>
        <w:tc>
          <w:tcPr>
            <w:tcW w:w="1890" w:type="dxa"/>
          </w:tcPr>
          <w:p w:rsidR="00DF63C2" w:rsidRPr="00BC0BE1" w:rsidRDefault="00DF63C2">
            <w:pPr>
              <w:rPr>
                <w:rFonts w:ascii="Arial" w:hAnsi="Arial" w:cs="Arial"/>
                <w:sz w:val="20"/>
                <w:szCs w:val="20"/>
              </w:rPr>
            </w:pPr>
          </w:p>
        </w:tc>
        <w:tc>
          <w:tcPr>
            <w:tcW w:w="2317" w:type="dxa"/>
          </w:tcPr>
          <w:p w:rsidR="00DF63C2" w:rsidRPr="00BC0BE1" w:rsidRDefault="00DF63C2">
            <w:pPr>
              <w:rPr>
                <w:rFonts w:ascii="Arial" w:hAnsi="Arial" w:cs="Arial"/>
                <w:sz w:val="20"/>
                <w:szCs w:val="20"/>
              </w:rPr>
            </w:pPr>
          </w:p>
        </w:tc>
        <w:tc>
          <w:tcPr>
            <w:tcW w:w="2160" w:type="dxa"/>
          </w:tcPr>
          <w:p w:rsidR="00DF63C2" w:rsidRPr="00BC0BE1" w:rsidRDefault="00DF63C2">
            <w:pPr>
              <w:rPr>
                <w:rFonts w:ascii="Arial" w:hAnsi="Arial" w:cs="Arial"/>
                <w:sz w:val="20"/>
                <w:szCs w:val="20"/>
              </w:rPr>
            </w:pPr>
          </w:p>
        </w:tc>
        <w:tc>
          <w:tcPr>
            <w:tcW w:w="1440" w:type="dxa"/>
          </w:tcPr>
          <w:p w:rsidR="00DF63C2" w:rsidRPr="00BC0BE1" w:rsidRDefault="00DF63C2">
            <w:pPr>
              <w:rPr>
                <w:rFonts w:ascii="Arial" w:hAnsi="Arial" w:cs="Arial"/>
                <w:sz w:val="20"/>
                <w:szCs w:val="20"/>
              </w:rPr>
            </w:pPr>
          </w:p>
        </w:tc>
        <w:tc>
          <w:tcPr>
            <w:tcW w:w="1440" w:type="dxa"/>
          </w:tcPr>
          <w:p w:rsidR="00DF63C2" w:rsidRPr="00BC0BE1" w:rsidRDefault="00DF63C2">
            <w:pPr>
              <w:rPr>
                <w:rFonts w:ascii="Arial" w:hAnsi="Arial" w:cs="Arial"/>
                <w:sz w:val="20"/>
                <w:szCs w:val="20"/>
              </w:rPr>
            </w:pPr>
          </w:p>
        </w:tc>
        <w:tc>
          <w:tcPr>
            <w:tcW w:w="990" w:type="dxa"/>
          </w:tcPr>
          <w:p w:rsidR="00DF63C2" w:rsidRPr="00BC0BE1" w:rsidRDefault="00DF63C2">
            <w:pPr>
              <w:rPr>
                <w:rFonts w:ascii="Arial" w:hAnsi="Arial" w:cs="Arial"/>
                <w:sz w:val="20"/>
                <w:szCs w:val="20"/>
              </w:rPr>
            </w:pPr>
          </w:p>
        </w:tc>
        <w:tc>
          <w:tcPr>
            <w:tcW w:w="990" w:type="dxa"/>
          </w:tcPr>
          <w:p w:rsidR="00DF63C2" w:rsidRPr="00BC0BE1" w:rsidRDefault="00DF63C2">
            <w:pPr>
              <w:rPr>
                <w:rFonts w:ascii="Arial" w:hAnsi="Arial" w:cs="Arial"/>
                <w:sz w:val="20"/>
                <w:szCs w:val="20"/>
              </w:rPr>
            </w:pPr>
          </w:p>
        </w:tc>
      </w:tr>
      <w:tr w:rsidR="00DF63C2" w:rsidRPr="00BC0BE1" w:rsidTr="00797A15">
        <w:tc>
          <w:tcPr>
            <w:tcW w:w="3258" w:type="dxa"/>
          </w:tcPr>
          <w:p w:rsidR="00DF63C2" w:rsidRPr="00BC0BE1" w:rsidRDefault="005836AB" w:rsidP="00530F74">
            <w:pPr>
              <w:rPr>
                <w:rFonts w:ascii="Arial" w:hAnsi="Arial" w:cs="Arial"/>
                <w:sz w:val="20"/>
                <w:szCs w:val="20"/>
              </w:rPr>
            </w:pPr>
            <w:r w:rsidRPr="00BC0BE1">
              <w:rPr>
                <w:rFonts w:ascii="Arial" w:hAnsi="Arial" w:cs="Arial"/>
                <w:sz w:val="20"/>
                <w:szCs w:val="20"/>
              </w:rPr>
              <w:t xml:space="preserve">Describe how the accounting unit mission, expected outcomes and strategies </w:t>
            </w:r>
            <w:proofErr w:type="gramStart"/>
            <w:r w:rsidRPr="00BC0BE1">
              <w:rPr>
                <w:rFonts w:ascii="Arial" w:hAnsi="Arial" w:cs="Arial"/>
                <w:sz w:val="20"/>
                <w:szCs w:val="20"/>
              </w:rPr>
              <w:t>are built on</w:t>
            </w:r>
            <w:proofErr w:type="gramEnd"/>
            <w:r w:rsidRPr="00BC0BE1">
              <w:rPr>
                <w:rFonts w:ascii="Arial" w:hAnsi="Arial" w:cs="Arial"/>
                <w:sz w:val="20"/>
                <w:szCs w:val="20"/>
              </w:rPr>
              <w:t xml:space="preserve"> and aligned with those of the business school.</w:t>
            </w:r>
          </w:p>
        </w:tc>
        <w:tc>
          <w:tcPr>
            <w:tcW w:w="1890" w:type="dxa"/>
          </w:tcPr>
          <w:p w:rsidR="00DF63C2" w:rsidRPr="00BC0BE1" w:rsidRDefault="00DF63C2">
            <w:pPr>
              <w:rPr>
                <w:rFonts w:ascii="Arial" w:hAnsi="Arial" w:cs="Arial"/>
                <w:sz w:val="20"/>
                <w:szCs w:val="20"/>
              </w:rPr>
            </w:pPr>
          </w:p>
        </w:tc>
        <w:tc>
          <w:tcPr>
            <w:tcW w:w="2317" w:type="dxa"/>
          </w:tcPr>
          <w:p w:rsidR="00DF63C2" w:rsidRPr="00BC0BE1" w:rsidRDefault="00DF63C2">
            <w:pPr>
              <w:rPr>
                <w:rFonts w:ascii="Arial" w:hAnsi="Arial" w:cs="Arial"/>
                <w:sz w:val="20"/>
                <w:szCs w:val="20"/>
              </w:rPr>
            </w:pPr>
          </w:p>
        </w:tc>
        <w:tc>
          <w:tcPr>
            <w:tcW w:w="2160" w:type="dxa"/>
          </w:tcPr>
          <w:p w:rsidR="00DF63C2" w:rsidRPr="00BC0BE1" w:rsidRDefault="00DF63C2">
            <w:pPr>
              <w:rPr>
                <w:rFonts w:ascii="Arial" w:hAnsi="Arial" w:cs="Arial"/>
                <w:sz w:val="20"/>
                <w:szCs w:val="20"/>
              </w:rPr>
            </w:pPr>
          </w:p>
        </w:tc>
        <w:tc>
          <w:tcPr>
            <w:tcW w:w="1440" w:type="dxa"/>
          </w:tcPr>
          <w:p w:rsidR="00DF63C2" w:rsidRPr="00BC0BE1" w:rsidRDefault="00DF63C2">
            <w:pPr>
              <w:rPr>
                <w:rFonts w:ascii="Arial" w:hAnsi="Arial" w:cs="Arial"/>
                <w:sz w:val="20"/>
                <w:szCs w:val="20"/>
              </w:rPr>
            </w:pPr>
          </w:p>
        </w:tc>
        <w:tc>
          <w:tcPr>
            <w:tcW w:w="1440" w:type="dxa"/>
          </w:tcPr>
          <w:p w:rsidR="00DF63C2" w:rsidRPr="00BC0BE1" w:rsidRDefault="00DF63C2">
            <w:pPr>
              <w:rPr>
                <w:rFonts w:ascii="Arial" w:hAnsi="Arial" w:cs="Arial"/>
                <w:sz w:val="20"/>
                <w:szCs w:val="20"/>
              </w:rPr>
            </w:pPr>
          </w:p>
        </w:tc>
        <w:tc>
          <w:tcPr>
            <w:tcW w:w="990" w:type="dxa"/>
          </w:tcPr>
          <w:p w:rsidR="00DF63C2" w:rsidRPr="00BC0BE1" w:rsidRDefault="00DF63C2">
            <w:pPr>
              <w:rPr>
                <w:rFonts w:ascii="Arial" w:hAnsi="Arial" w:cs="Arial"/>
                <w:sz w:val="20"/>
                <w:szCs w:val="20"/>
              </w:rPr>
            </w:pPr>
          </w:p>
        </w:tc>
        <w:tc>
          <w:tcPr>
            <w:tcW w:w="990" w:type="dxa"/>
          </w:tcPr>
          <w:p w:rsidR="00DF63C2" w:rsidRPr="00BC0BE1" w:rsidRDefault="00DF63C2">
            <w:pPr>
              <w:rPr>
                <w:rFonts w:ascii="Arial" w:hAnsi="Arial" w:cs="Arial"/>
                <w:sz w:val="20"/>
                <w:szCs w:val="20"/>
              </w:rPr>
            </w:pPr>
          </w:p>
        </w:tc>
      </w:tr>
      <w:tr w:rsidR="00DF63C2" w:rsidRPr="00BC0BE1" w:rsidTr="00797A15">
        <w:tc>
          <w:tcPr>
            <w:tcW w:w="3258" w:type="dxa"/>
          </w:tcPr>
          <w:p w:rsidR="00DF63C2" w:rsidRPr="00BC0BE1" w:rsidRDefault="005836AB">
            <w:pPr>
              <w:rPr>
                <w:rFonts w:ascii="Arial" w:hAnsi="Arial" w:cs="Arial"/>
                <w:sz w:val="20"/>
                <w:szCs w:val="20"/>
              </w:rPr>
            </w:pPr>
            <w:r w:rsidRPr="00BC0BE1">
              <w:rPr>
                <w:rFonts w:ascii="Arial" w:hAnsi="Arial" w:cs="Arial"/>
                <w:sz w:val="20"/>
                <w:szCs w:val="20"/>
              </w:rPr>
              <w:t xml:space="preserve">Describe how the unit’s mission, expected outcomes, and strategies </w:t>
            </w:r>
            <w:proofErr w:type="gramStart"/>
            <w:r w:rsidRPr="00BC0BE1">
              <w:rPr>
                <w:rFonts w:ascii="Arial" w:hAnsi="Arial" w:cs="Arial"/>
                <w:sz w:val="20"/>
                <w:szCs w:val="20"/>
              </w:rPr>
              <w:t>are linked</w:t>
            </w:r>
            <w:proofErr w:type="gramEnd"/>
            <w:r w:rsidRPr="00BC0BE1">
              <w:rPr>
                <w:rFonts w:ascii="Arial" w:hAnsi="Arial" w:cs="Arial"/>
                <w:sz w:val="20"/>
                <w:szCs w:val="20"/>
              </w:rPr>
              <w:t xml:space="preserve"> to the unit’s engagement, innovation and impact priorities.</w:t>
            </w:r>
          </w:p>
        </w:tc>
        <w:tc>
          <w:tcPr>
            <w:tcW w:w="1890" w:type="dxa"/>
          </w:tcPr>
          <w:p w:rsidR="00DF63C2" w:rsidRPr="00BC0BE1" w:rsidRDefault="00DF63C2">
            <w:pPr>
              <w:rPr>
                <w:rFonts w:ascii="Arial" w:hAnsi="Arial" w:cs="Arial"/>
                <w:sz w:val="20"/>
                <w:szCs w:val="20"/>
              </w:rPr>
            </w:pPr>
          </w:p>
        </w:tc>
        <w:tc>
          <w:tcPr>
            <w:tcW w:w="2317" w:type="dxa"/>
          </w:tcPr>
          <w:p w:rsidR="00DF63C2" w:rsidRPr="00BC0BE1" w:rsidRDefault="00DF63C2">
            <w:pPr>
              <w:rPr>
                <w:rFonts w:ascii="Arial" w:hAnsi="Arial" w:cs="Arial"/>
                <w:sz w:val="20"/>
                <w:szCs w:val="20"/>
              </w:rPr>
            </w:pPr>
          </w:p>
        </w:tc>
        <w:tc>
          <w:tcPr>
            <w:tcW w:w="2160" w:type="dxa"/>
          </w:tcPr>
          <w:p w:rsidR="00DF63C2" w:rsidRPr="00BC0BE1" w:rsidRDefault="00DF63C2">
            <w:pPr>
              <w:rPr>
                <w:rFonts w:ascii="Arial" w:hAnsi="Arial" w:cs="Arial"/>
                <w:sz w:val="20"/>
                <w:szCs w:val="20"/>
              </w:rPr>
            </w:pPr>
          </w:p>
        </w:tc>
        <w:tc>
          <w:tcPr>
            <w:tcW w:w="1440" w:type="dxa"/>
          </w:tcPr>
          <w:p w:rsidR="00DF63C2" w:rsidRPr="00BC0BE1" w:rsidRDefault="00DF63C2">
            <w:pPr>
              <w:rPr>
                <w:rFonts w:ascii="Arial" w:hAnsi="Arial" w:cs="Arial"/>
                <w:sz w:val="20"/>
                <w:szCs w:val="20"/>
              </w:rPr>
            </w:pPr>
          </w:p>
        </w:tc>
        <w:tc>
          <w:tcPr>
            <w:tcW w:w="1440" w:type="dxa"/>
          </w:tcPr>
          <w:p w:rsidR="00DF63C2" w:rsidRPr="00BC0BE1" w:rsidRDefault="00DF63C2">
            <w:pPr>
              <w:rPr>
                <w:rFonts w:ascii="Arial" w:hAnsi="Arial" w:cs="Arial"/>
                <w:sz w:val="20"/>
                <w:szCs w:val="20"/>
              </w:rPr>
            </w:pPr>
          </w:p>
        </w:tc>
        <w:tc>
          <w:tcPr>
            <w:tcW w:w="990" w:type="dxa"/>
          </w:tcPr>
          <w:p w:rsidR="00DF63C2" w:rsidRPr="00BC0BE1" w:rsidRDefault="00DF63C2">
            <w:pPr>
              <w:rPr>
                <w:rFonts w:ascii="Arial" w:hAnsi="Arial" w:cs="Arial"/>
                <w:sz w:val="20"/>
                <w:szCs w:val="20"/>
              </w:rPr>
            </w:pPr>
          </w:p>
        </w:tc>
        <w:tc>
          <w:tcPr>
            <w:tcW w:w="990" w:type="dxa"/>
          </w:tcPr>
          <w:p w:rsidR="00DF63C2" w:rsidRPr="00BC0BE1" w:rsidRDefault="00DF63C2">
            <w:pPr>
              <w:rPr>
                <w:rFonts w:ascii="Arial" w:hAnsi="Arial" w:cs="Arial"/>
                <w:sz w:val="20"/>
                <w:szCs w:val="20"/>
              </w:rPr>
            </w:pPr>
          </w:p>
        </w:tc>
      </w:tr>
      <w:tr w:rsidR="00DF63C2" w:rsidRPr="00BC0BE1" w:rsidTr="00797A15">
        <w:tc>
          <w:tcPr>
            <w:tcW w:w="3258" w:type="dxa"/>
          </w:tcPr>
          <w:p w:rsidR="00DF63C2" w:rsidRPr="00BC0BE1" w:rsidRDefault="005836AB">
            <w:pPr>
              <w:rPr>
                <w:rFonts w:ascii="Arial" w:hAnsi="Arial" w:cs="Arial"/>
                <w:sz w:val="20"/>
                <w:szCs w:val="20"/>
              </w:rPr>
            </w:pPr>
            <w:r w:rsidRPr="00BC0BE1">
              <w:rPr>
                <w:rFonts w:ascii="Arial" w:hAnsi="Arial" w:cs="Arial"/>
                <w:sz w:val="20"/>
                <w:szCs w:val="20"/>
              </w:rPr>
              <w:t xml:space="preserve">Describe the mission, expected outcomes, and supporting strategies including how the mission is encapsulated in supporting statements (e.g., mission statement, vision statement, values statements, </w:t>
            </w:r>
            <w:proofErr w:type="gramStart"/>
            <w:r w:rsidRPr="00BC0BE1">
              <w:rPr>
                <w:rFonts w:ascii="Arial" w:hAnsi="Arial" w:cs="Arial"/>
                <w:sz w:val="20"/>
                <w:szCs w:val="20"/>
              </w:rPr>
              <w:t>strategic</w:t>
            </w:r>
            <w:proofErr w:type="gramEnd"/>
            <w:r w:rsidRPr="00BC0BE1">
              <w:rPr>
                <w:rFonts w:ascii="Arial" w:hAnsi="Arial" w:cs="Arial"/>
                <w:sz w:val="20"/>
                <w:szCs w:val="20"/>
              </w:rPr>
              <w:t xml:space="preserve"> plan) and how these statements are aligned.</w:t>
            </w:r>
          </w:p>
        </w:tc>
        <w:tc>
          <w:tcPr>
            <w:tcW w:w="1890" w:type="dxa"/>
          </w:tcPr>
          <w:p w:rsidR="00DF63C2" w:rsidRPr="00BC0BE1" w:rsidRDefault="00DF63C2">
            <w:pPr>
              <w:rPr>
                <w:rFonts w:ascii="Arial" w:hAnsi="Arial" w:cs="Arial"/>
                <w:sz w:val="20"/>
                <w:szCs w:val="20"/>
              </w:rPr>
            </w:pPr>
          </w:p>
        </w:tc>
        <w:tc>
          <w:tcPr>
            <w:tcW w:w="2317" w:type="dxa"/>
          </w:tcPr>
          <w:p w:rsidR="00DF63C2" w:rsidRPr="00BC0BE1" w:rsidRDefault="00DF63C2">
            <w:pPr>
              <w:rPr>
                <w:rFonts w:ascii="Arial" w:hAnsi="Arial" w:cs="Arial"/>
                <w:sz w:val="20"/>
                <w:szCs w:val="20"/>
              </w:rPr>
            </w:pPr>
          </w:p>
        </w:tc>
        <w:tc>
          <w:tcPr>
            <w:tcW w:w="2160" w:type="dxa"/>
          </w:tcPr>
          <w:p w:rsidR="00DF63C2" w:rsidRPr="00BC0BE1" w:rsidRDefault="00DF63C2">
            <w:pPr>
              <w:rPr>
                <w:rFonts w:ascii="Arial" w:hAnsi="Arial" w:cs="Arial"/>
                <w:sz w:val="20"/>
                <w:szCs w:val="20"/>
              </w:rPr>
            </w:pPr>
          </w:p>
        </w:tc>
        <w:tc>
          <w:tcPr>
            <w:tcW w:w="1440" w:type="dxa"/>
          </w:tcPr>
          <w:p w:rsidR="00DF63C2" w:rsidRPr="00BC0BE1" w:rsidRDefault="00DF63C2">
            <w:pPr>
              <w:rPr>
                <w:rFonts w:ascii="Arial" w:hAnsi="Arial" w:cs="Arial"/>
                <w:sz w:val="20"/>
                <w:szCs w:val="20"/>
              </w:rPr>
            </w:pPr>
          </w:p>
        </w:tc>
        <w:tc>
          <w:tcPr>
            <w:tcW w:w="1440" w:type="dxa"/>
          </w:tcPr>
          <w:p w:rsidR="00DF63C2" w:rsidRPr="00BC0BE1" w:rsidRDefault="00DF63C2">
            <w:pPr>
              <w:rPr>
                <w:rFonts w:ascii="Arial" w:hAnsi="Arial" w:cs="Arial"/>
                <w:sz w:val="20"/>
                <w:szCs w:val="20"/>
              </w:rPr>
            </w:pPr>
          </w:p>
        </w:tc>
        <w:tc>
          <w:tcPr>
            <w:tcW w:w="990" w:type="dxa"/>
          </w:tcPr>
          <w:p w:rsidR="00DF63C2" w:rsidRPr="00BC0BE1" w:rsidRDefault="00DF63C2">
            <w:pPr>
              <w:rPr>
                <w:rFonts w:ascii="Arial" w:hAnsi="Arial" w:cs="Arial"/>
                <w:sz w:val="20"/>
                <w:szCs w:val="20"/>
              </w:rPr>
            </w:pPr>
          </w:p>
        </w:tc>
        <w:tc>
          <w:tcPr>
            <w:tcW w:w="990" w:type="dxa"/>
          </w:tcPr>
          <w:p w:rsidR="00DF63C2" w:rsidRPr="00BC0BE1" w:rsidRDefault="00DF63C2">
            <w:pPr>
              <w:rPr>
                <w:rFonts w:ascii="Arial" w:hAnsi="Arial" w:cs="Arial"/>
                <w:sz w:val="20"/>
                <w:szCs w:val="20"/>
              </w:rPr>
            </w:pPr>
          </w:p>
        </w:tc>
      </w:tr>
      <w:tr w:rsidR="00D05F4B" w:rsidRPr="00BC0BE1" w:rsidTr="00797A15">
        <w:tc>
          <w:tcPr>
            <w:tcW w:w="3258" w:type="dxa"/>
          </w:tcPr>
          <w:p w:rsidR="00D05F4B" w:rsidRPr="00BC0BE1" w:rsidRDefault="005836AB">
            <w:pPr>
              <w:rPr>
                <w:rFonts w:ascii="Arial" w:hAnsi="Arial" w:cs="Arial"/>
                <w:sz w:val="20"/>
                <w:szCs w:val="20"/>
              </w:rPr>
            </w:pPr>
            <w:r w:rsidRPr="00BC0BE1">
              <w:rPr>
                <w:rFonts w:ascii="Arial" w:hAnsi="Arial" w:cs="Arial"/>
                <w:sz w:val="20"/>
                <w:szCs w:val="20"/>
              </w:rPr>
              <w:t>Describe how the mission influences decision making in the accounting academic unit, connects the actions of participants, and provides a common basis for achieving the mission and expected outcomes.</w:t>
            </w:r>
          </w:p>
        </w:tc>
        <w:tc>
          <w:tcPr>
            <w:tcW w:w="1890" w:type="dxa"/>
          </w:tcPr>
          <w:p w:rsidR="00D05F4B" w:rsidRPr="00BC0BE1" w:rsidRDefault="00D05F4B">
            <w:pPr>
              <w:rPr>
                <w:rFonts w:ascii="Arial" w:hAnsi="Arial" w:cs="Arial"/>
                <w:sz w:val="20"/>
                <w:szCs w:val="20"/>
              </w:rPr>
            </w:pPr>
            <w:bookmarkStart w:id="0" w:name="_GoBack"/>
            <w:bookmarkEnd w:id="0"/>
          </w:p>
        </w:tc>
        <w:tc>
          <w:tcPr>
            <w:tcW w:w="2317" w:type="dxa"/>
          </w:tcPr>
          <w:p w:rsidR="00D05F4B" w:rsidRPr="00BC0BE1" w:rsidRDefault="00D05F4B">
            <w:pPr>
              <w:rPr>
                <w:rFonts w:ascii="Arial" w:hAnsi="Arial" w:cs="Arial"/>
                <w:sz w:val="20"/>
                <w:szCs w:val="20"/>
              </w:rPr>
            </w:pPr>
          </w:p>
        </w:tc>
        <w:tc>
          <w:tcPr>
            <w:tcW w:w="2160" w:type="dxa"/>
          </w:tcPr>
          <w:p w:rsidR="00D05F4B" w:rsidRPr="00BC0BE1" w:rsidRDefault="00D05F4B">
            <w:pPr>
              <w:rPr>
                <w:rFonts w:ascii="Arial" w:hAnsi="Arial" w:cs="Arial"/>
                <w:sz w:val="20"/>
                <w:szCs w:val="20"/>
              </w:rPr>
            </w:pPr>
          </w:p>
        </w:tc>
        <w:tc>
          <w:tcPr>
            <w:tcW w:w="1440" w:type="dxa"/>
          </w:tcPr>
          <w:p w:rsidR="00D05F4B" w:rsidRPr="00BC0BE1" w:rsidRDefault="00D05F4B">
            <w:pPr>
              <w:rPr>
                <w:rFonts w:ascii="Arial" w:hAnsi="Arial" w:cs="Arial"/>
                <w:sz w:val="20"/>
                <w:szCs w:val="20"/>
              </w:rPr>
            </w:pPr>
          </w:p>
        </w:tc>
        <w:tc>
          <w:tcPr>
            <w:tcW w:w="1440" w:type="dxa"/>
          </w:tcPr>
          <w:p w:rsidR="00D05F4B" w:rsidRPr="00BC0BE1" w:rsidRDefault="00D05F4B">
            <w:pPr>
              <w:rPr>
                <w:rFonts w:ascii="Arial" w:hAnsi="Arial" w:cs="Arial"/>
                <w:sz w:val="20"/>
                <w:szCs w:val="20"/>
              </w:rPr>
            </w:pPr>
          </w:p>
        </w:tc>
        <w:tc>
          <w:tcPr>
            <w:tcW w:w="990" w:type="dxa"/>
          </w:tcPr>
          <w:p w:rsidR="00D05F4B" w:rsidRPr="00BC0BE1" w:rsidRDefault="00D05F4B">
            <w:pPr>
              <w:rPr>
                <w:rFonts w:ascii="Arial" w:hAnsi="Arial" w:cs="Arial"/>
                <w:sz w:val="20"/>
                <w:szCs w:val="20"/>
              </w:rPr>
            </w:pPr>
          </w:p>
        </w:tc>
        <w:tc>
          <w:tcPr>
            <w:tcW w:w="990" w:type="dxa"/>
          </w:tcPr>
          <w:p w:rsidR="00D05F4B" w:rsidRPr="00BC0BE1" w:rsidRDefault="00D05F4B">
            <w:pPr>
              <w:rPr>
                <w:rFonts w:ascii="Arial" w:hAnsi="Arial" w:cs="Arial"/>
                <w:sz w:val="20"/>
                <w:szCs w:val="20"/>
              </w:rPr>
            </w:pPr>
          </w:p>
        </w:tc>
      </w:tr>
      <w:tr w:rsidR="00D05F4B" w:rsidRPr="00BC0BE1" w:rsidTr="00797A15">
        <w:tc>
          <w:tcPr>
            <w:tcW w:w="3258" w:type="dxa"/>
          </w:tcPr>
          <w:p w:rsidR="00D05F4B" w:rsidRPr="00BC0BE1" w:rsidRDefault="005836AB">
            <w:pPr>
              <w:rPr>
                <w:rFonts w:ascii="Arial" w:hAnsi="Arial" w:cs="Arial"/>
                <w:sz w:val="20"/>
                <w:szCs w:val="20"/>
              </w:rPr>
            </w:pPr>
            <w:r w:rsidRPr="00BC0BE1">
              <w:rPr>
                <w:rFonts w:ascii="Arial" w:hAnsi="Arial" w:cs="Arial"/>
                <w:sz w:val="20"/>
                <w:szCs w:val="20"/>
              </w:rPr>
              <w:lastRenderedPageBreak/>
              <w:t>Describe the appropriateness of the mission for the unit’s constituencies including students, employers, and other stakeholders; and discuss how the mission positively contributes to society, accounting and management education, and the success of graduates.</w:t>
            </w:r>
          </w:p>
        </w:tc>
        <w:tc>
          <w:tcPr>
            <w:tcW w:w="1890" w:type="dxa"/>
          </w:tcPr>
          <w:p w:rsidR="00D05F4B" w:rsidRPr="00BC0BE1" w:rsidRDefault="00D05F4B">
            <w:pPr>
              <w:rPr>
                <w:rFonts w:ascii="Arial" w:hAnsi="Arial" w:cs="Arial"/>
                <w:sz w:val="20"/>
                <w:szCs w:val="20"/>
              </w:rPr>
            </w:pPr>
          </w:p>
        </w:tc>
        <w:tc>
          <w:tcPr>
            <w:tcW w:w="2317" w:type="dxa"/>
          </w:tcPr>
          <w:p w:rsidR="00D05F4B" w:rsidRPr="00BC0BE1" w:rsidRDefault="00D05F4B">
            <w:pPr>
              <w:rPr>
                <w:rFonts w:ascii="Arial" w:hAnsi="Arial" w:cs="Arial"/>
                <w:sz w:val="20"/>
                <w:szCs w:val="20"/>
              </w:rPr>
            </w:pPr>
          </w:p>
        </w:tc>
        <w:tc>
          <w:tcPr>
            <w:tcW w:w="2160" w:type="dxa"/>
          </w:tcPr>
          <w:p w:rsidR="00D05F4B" w:rsidRPr="00BC0BE1" w:rsidRDefault="00D05F4B">
            <w:pPr>
              <w:rPr>
                <w:rFonts w:ascii="Arial" w:hAnsi="Arial" w:cs="Arial"/>
                <w:sz w:val="20"/>
                <w:szCs w:val="20"/>
              </w:rPr>
            </w:pPr>
          </w:p>
        </w:tc>
        <w:tc>
          <w:tcPr>
            <w:tcW w:w="1440" w:type="dxa"/>
          </w:tcPr>
          <w:p w:rsidR="00D05F4B" w:rsidRPr="00BC0BE1" w:rsidRDefault="00D05F4B">
            <w:pPr>
              <w:rPr>
                <w:rFonts w:ascii="Arial" w:hAnsi="Arial" w:cs="Arial"/>
                <w:sz w:val="20"/>
                <w:szCs w:val="20"/>
              </w:rPr>
            </w:pPr>
          </w:p>
        </w:tc>
        <w:tc>
          <w:tcPr>
            <w:tcW w:w="1440" w:type="dxa"/>
          </w:tcPr>
          <w:p w:rsidR="00D05F4B" w:rsidRPr="00BC0BE1" w:rsidRDefault="00D05F4B">
            <w:pPr>
              <w:rPr>
                <w:rFonts w:ascii="Arial" w:hAnsi="Arial" w:cs="Arial"/>
                <w:sz w:val="20"/>
                <w:szCs w:val="20"/>
              </w:rPr>
            </w:pPr>
          </w:p>
        </w:tc>
        <w:tc>
          <w:tcPr>
            <w:tcW w:w="990" w:type="dxa"/>
          </w:tcPr>
          <w:p w:rsidR="00D05F4B" w:rsidRPr="00BC0BE1" w:rsidRDefault="00D05F4B">
            <w:pPr>
              <w:rPr>
                <w:rFonts w:ascii="Arial" w:hAnsi="Arial" w:cs="Arial"/>
                <w:sz w:val="20"/>
                <w:szCs w:val="20"/>
              </w:rPr>
            </w:pPr>
          </w:p>
        </w:tc>
        <w:tc>
          <w:tcPr>
            <w:tcW w:w="990" w:type="dxa"/>
          </w:tcPr>
          <w:p w:rsidR="00D05F4B" w:rsidRPr="00BC0BE1" w:rsidRDefault="00D05F4B">
            <w:pPr>
              <w:rPr>
                <w:rFonts w:ascii="Arial" w:hAnsi="Arial" w:cs="Arial"/>
                <w:sz w:val="20"/>
                <w:szCs w:val="20"/>
              </w:rPr>
            </w:pPr>
          </w:p>
        </w:tc>
      </w:tr>
      <w:tr w:rsidR="00DF63C2" w:rsidRPr="00BC0BE1" w:rsidTr="00797A15">
        <w:tc>
          <w:tcPr>
            <w:tcW w:w="3258" w:type="dxa"/>
          </w:tcPr>
          <w:p w:rsidR="00DF63C2" w:rsidRPr="00BC0BE1" w:rsidRDefault="005836AB">
            <w:pPr>
              <w:rPr>
                <w:rFonts w:ascii="Arial" w:hAnsi="Arial" w:cs="Arial"/>
                <w:sz w:val="20"/>
                <w:szCs w:val="20"/>
              </w:rPr>
            </w:pPr>
            <w:r w:rsidRPr="00BC0BE1">
              <w:rPr>
                <w:rFonts w:ascii="Arial" w:hAnsi="Arial" w:cs="Arial"/>
                <w:sz w:val="20"/>
                <w:szCs w:val="20"/>
              </w:rPr>
              <w:t>Describe how the mission, expected outcomes, and strategies clearly articulate the unit’s engagement, innovation and impact priorities.</w:t>
            </w:r>
          </w:p>
        </w:tc>
        <w:tc>
          <w:tcPr>
            <w:tcW w:w="1890" w:type="dxa"/>
          </w:tcPr>
          <w:p w:rsidR="00DF63C2" w:rsidRPr="00BC0BE1" w:rsidRDefault="00DF63C2">
            <w:pPr>
              <w:rPr>
                <w:rFonts w:ascii="Arial" w:hAnsi="Arial" w:cs="Arial"/>
                <w:sz w:val="20"/>
                <w:szCs w:val="20"/>
              </w:rPr>
            </w:pPr>
          </w:p>
        </w:tc>
        <w:tc>
          <w:tcPr>
            <w:tcW w:w="2317" w:type="dxa"/>
          </w:tcPr>
          <w:p w:rsidR="00DF63C2" w:rsidRPr="00BC0BE1" w:rsidRDefault="00DF63C2">
            <w:pPr>
              <w:rPr>
                <w:rFonts w:ascii="Arial" w:hAnsi="Arial" w:cs="Arial"/>
                <w:sz w:val="20"/>
                <w:szCs w:val="20"/>
              </w:rPr>
            </w:pPr>
          </w:p>
        </w:tc>
        <w:tc>
          <w:tcPr>
            <w:tcW w:w="2160" w:type="dxa"/>
          </w:tcPr>
          <w:p w:rsidR="00DF63C2" w:rsidRPr="00BC0BE1" w:rsidRDefault="00DF63C2">
            <w:pPr>
              <w:rPr>
                <w:rFonts w:ascii="Arial" w:hAnsi="Arial" w:cs="Arial"/>
                <w:sz w:val="20"/>
                <w:szCs w:val="20"/>
              </w:rPr>
            </w:pPr>
          </w:p>
        </w:tc>
        <w:tc>
          <w:tcPr>
            <w:tcW w:w="1440" w:type="dxa"/>
          </w:tcPr>
          <w:p w:rsidR="00DF63C2" w:rsidRPr="00BC0BE1" w:rsidRDefault="00DF63C2">
            <w:pPr>
              <w:rPr>
                <w:rFonts w:ascii="Arial" w:hAnsi="Arial" w:cs="Arial"/>
                <w:sz w:val="20"/>
                <w:szCs w:val="20"/>
              </w:rPr>
            </w:pPr>
          </w:p>
        </w:tc>
        <w:tc>
          <w:tcPr>
            <w:tcW w:w="1440" w:type="dxa"/>
          </w:tcPr>
          <w:p w:rsidR="00DF63C2" w:rsidRPr="00BC0BE1" w:rsidRDefault="00DF63C2">
            <w:pPr>
              <w:rPr>
                <w:rFonts w:ascii="Arial" w:hAnsi="Arial" w:cs="Arial"/>
                <w:sz w:val="20"/>
                <w:szCs w:val="20"/>
              </w:rPr>
            </w:pPr>
          </w:p>
        </w:tc>
        <w:tc>
          <w:tcPr>
            <w:tcW w:w="990" w:type="dxa"/>
          </w:tcPr>
          <w:p w:rsidR="00DF63C2" w:rsidRPr="00BC0BE1" w:rsidRDefault="00DF63C2">
            <w:pPr>
              <w:rPr>
                <w:rFonts w:ascii="Arial" w:hAnsi="Arial" w:cs="Arial"/>
                <w:sz w:val="20"/>
                <w:szCs w:val="20"/>
              </w:rPr>
            </w:pPr>
          </w:p>
        </w:tc>
        <w:tc>
          <w:tcPr>
            <w:tcW w:w="990" w:type="dxa"/>
          </w:tcPr>
          <w:p w:rsidR="00DF63C2" w:rsidRPr="00BC0BE1" w:rsidRDefault="00DF63C2">
            <w:pPr>
              <w:rPr>
                <w:rFonts w:ascii="Arial" w:hAnsi="Arial" w:cs="Arial"/>
                <w:sz w:val="20"/>
                <w:szCs w:val="20"/>
              </w:rPr>
            </w:pPr>
          </w:p>
        </w:tc>
      </w:tr>
      <w:tr w:rsidR="00A85FE7" w:rsidRPr="00BC0BE1" w:rsidTr="00797A15">
        <w:tc>
          <w:tcPr>
            <w:tcW w:w="3258" w:type="dxa"/>
          </w:tcPr>
          <w:p w:rsidR="00A85FE7" w:rsidRPr="00BC0BE1" w:rsidRDefault="005836AB">
            <w:pPr>
              <w:rPr>
                <w:rFonts w:ascii="Arial" w:hAnsi="Arial" w:cs="Arial"/>
                <w:sz w:val="20"/>
                <w:szCs w:val="20"/>
              </w:rPr>
            </w:pPr>
            <w:r w:rsidRPr="00BC0BE1">
              <w:rPr>
                <w:rFonts w:ascii="Arial" w:hAnsi="Arial" w:cs="Arial"/>
                <w:sz w:val="20"/>
                <w:szCs w:val="20"/>
              </w:rPr>
              <w:t>Describe how teaching and learning models in degree programs are aligned and consistent with the mission, expected outcomes, and strategy of the unit</w:t>
            </w:r>
            <w:r w:rsidR="00BC0BE1" w:rsidRPr="00BC0BE1">
              <w:rPr>
                <w:rFonts w:ascii="Arial" w:hAnsi="Arial" w:cs="Arial"/>
                <w:sz w:val="20"/>
                <w:szCs w:val="20"/>
              </w:rPr>
              <w:t>.</w:t>
            </w:r>
          </w:p>
        </w:tc>
        <w:tc>
          <w:tcPr>
            <w:tcW w:w="1890" w:type="dxa"/>
          </w:tcPr>
          <w:p w:rsidR="00A85FE7" w:rsidRPr="00BC0BE1" w:rsidRDefault="00A85FE7">
            <w:pPr>
              <w:rPr>
                <w:rFonts w:ascii="Arial" w:hAnsi="Arial" w:cs="Arial"/>
                <w:sz w:val="20"/>
                <w:szCs w:val="20"/>
              </w:rPr>
            </w:pPr>
          </w:p>
        </w:tc>
        <w:tc>
          <w:tcPr>
            <w:tcW w:w="2317" w:type="dxa"/>
          </w:tcPr>
          <w:p w:rsidR="00A85FE7" w:rsidRPr="00BC0BE1" w:rsidRDefault="00A85FE7">
            <w:pPr>
              <w:rPr>
                <w:rFonts w:ascii="Arial" w:hAnsi="Arial" w:cs="Arial"/>
                <w:sz w:val="20"/>
                <w:szCs w:val="20"/>
              </w:rPr>
            </w:pPr>
          </w:p>
        </w:tc>
        <w:tc>
          <w:tcPr>
            <w:tcW w:w="2160" w:type="dxa"/>
          </w:tcPr>
          <w:p w:rsidR="00A85FE7" w:rsidRPr="00BC0BE1" w:rsidRDefault="00A85FE7">
            <w:pPr>
              <w:rPr>
                <w:rFonts w:ascii="Arial" w:hAnsi="Arial" w:cs="Arial"/>
                <w:sz w:val="20"/>
                <w:szCs w:val="20"/>
              </w:rPr>
            </w:pPr>
          </w:p>
        </w:tc>
        <w:tc>
          <w:tcPr>
            <w:tcW w:w="1440" w:type="dxa"/>
          </w:tcPr>
          <w:p w:rsidR="00A85FE7" w:rsidRPr="00BC0BE1" w:rsidRDefault="00A85FE7">
            <w:pPr>
              <w:rPr>
                <w:rFonts w:ascii="Arial" w:hAnsi="Arial" w:cs="Arial"/>
                <w:sz w:val="20"/>
                <w:szCs w:val="20"/>
              </w:rPr>
            </w:pPr>
          </w:p>
        </w:tc>
        <w:tc>
          <w:tcPr>
            <w:tcW w:w="1440" w:type="dxa"/>
          </w:tcPr>
          <w:p w:rsidR="00A85FE7" w:rsidRPr="00BC0BE1" w:rsidRDefault="00A85FE7">
            <w:pPr>
              <w:rPr>
                <w:rFonts w:ascii="Arial" w:hAnsi="Arial" w:cs="Arial"/>
                <w:sz w:val="20"/>
                <w:szCs w:val="20"/>
              </w:rPr>
            </w:pPr>
          </w:p>
        </w:tc>
        <w:tc>
          <w:tcPr>
            <w:tcW w:w="990" w:type="dxa"/>
          </w:tcPr>
          <w:p w:rsidR="00A85FE7" w:rsidRPr="00BC0BE1" w:rsidRDefault="00A85FE7">
            <w:pPr>
              <w:rPr>
                <w:rFonts w:ascii="Arial" w:hAnsi="Arial" w:cs="Arial"/>
                <w:sz w:val="20"/>
                <w:szCs w:val="20"/>
              </w:rPr>
            </w:pPr>
          </w:p>
        </w:tc>
        <w:tc>
          <w:tcPr>
            <w:tcW w:w="990" w:type="dxa"/>
          </w:tcPr>
          <w:p w:rsidR="00A85FE7" w:rsidRPr="00BC0BE1" w:rsidRDefault="00A85FE7">
            <w:pPr>
              <w:rPr>
                <w:rFonts w:ascii="Arial" w:hAnsi="Arial" w:cs="Arial"/>
                <w:sz w:val="20"/>
                <w:szCs w:val="20"/>
              </w:rPr>
            </w:pPr>
          </w:p>
        </w:tc>
      </w:tr>
      <w:tr w:rsidR="007A59C8" w:rsidRPr="00BC0BE1" w:rsidTr="00797A15">
        <w:tc>
          <w:tcPr>
            <w:tcW w:w="3258" w:type="dxa"/>
          </w:tcPr>
          <w:p w:rsidR="007A59C8" w:rsidRPr="00BC0BE1" w:rsidRDefault="00BC0BE1">
            <w:pPr>
              <w:rPr>
                <w:rFonts w:ascii="Arial" w:hAnsi="Arial" w:cs="Arial"/>
                <w:sz w:val="20"/>
                <w:szCs w:val="20"/>
              </w:rPr>
            </w:pPr>
            <w:r w:rsidRPr="00BC0BE1">
              <w:rPr>
                <w:rFonts w:ascii="Arial" w:hAnsi="Arial" w:cs="Arial"/>
                <w:sz w:val="20"/>
                <w:szCs w:val="20"/>
              </w:rPr>
              <w:t xml:space="preserve">Describe processes for creating and revising the mission, determining expected outcomes, developing strategies, and establishing how the mission, outcomes, and strategies relate to each other. </w:t>
            </w:r>
          </w:p>
        </w:tc>
        <w:tc>
          <w:tcPr>
            <w:tcW w:w="1890" w:type="dxa"/>
          </w:tcPr>
          <w:p w:rsidR="007A59C8" w:rsidRPr="00BC0BE1" w:rsidRDefault="007A59C8">
            <w:pPr>
              <w:rPr>
                <w:rFonts w:ascii="Arial" w:hAnsi="Arial" w:cs="Arial"/>
                <w:sz w:val="20"/>
                <w:szCs w:val="20"/>
              </w:rPr>
            </w:pPr>
          </w:p>
        </w:tc>
        <w:tc>
          <w:tcPr>
            <w:tcW w:w="2317" w:type="dxa"/>
          </w:tcPr>
          <w:p w:rsidR="007A59C8" w:rsidRPr="00BC0BE1" w:rsidRDefault="007A59C8">
            <w:pPr>
              <w:rPr>
                <w:rFonts w:ascii="Arial" w:hAnsi="Arial" w:cs="Arial"/>
                <w:sz w:val="20"/>
                <w:szCs w:val="20"/>
              </w:rPr>
            </w:pPr>
          </w:p>
        </w:tc>
        <w:tc>
          <w:tcPr>
            <w:tcW w:w="2160" w:type="dxa"/>
          </w:tcPr>
          <w:p w:rsidR="007A59C8" w:rsidRPr="00BC0BE1" w:rsidRDefault="007A59C8">
            <w:pPr>
              <w:rPr>
                <w:rFonts w:ascii="Arial" w:hAnsi="Arial" w:cs="Arial"/>
                <w:sz w:val="20"/>
                <w:szCs w:val="20"/>
              </w:rPr>
            </w:pPr>
          </w:p>
        </w:tc>
        <w:tc>
          <w:tcPr>
            <w:tcW w:w="1440" w:type="dxa"/>
          </w:tcPr>
          <w:p w:rsidR="007A59C8" w:rsidRPr="00BC0BE1" w:rsidRDefault="007A59C8">
            <w:pPr>
              <w:rPr>
                <w:rFonts w:ascii="Arial" w:hAnsi="Arial" w:cs="Arial"/>
                <w:sz w:val="20"/>
                <w:szCs w:val="20"/>
              </w:rPr>
            </w:pPr>
          </w:p>
        </w:tc>
        <w:tc>
          <w:tcPr>
            <w:tcW w:w="1440" w:type="dxa"/>
          </w:tcPr>
          <w:p w:rsidR="007A59C8" w:rsidRPr="00BC0BE1" w:rsidRDefault="007A59C8">
            <w:pPr>
              <w:rPr>
                <w:rFonts w:ascii="Arial" w:hAnsi="Arial" w:cs="Arial"/>
                <w:sz w:val="20"/>
                <w:szCs w:val="20"/>
              </w:rPr>
            </w:pPr>
          </w:p>
        </w:tc>
        <w:tc>
          <w:tcPr>
            <w:tcW w:w="990" w:type="dxa"/>
          </w:tcPr>
          <w:p w:rsidR="007A59C8" w:rsidRPr="00BC0BE1" w:rsidRDefault="007A59C8">
            <w:pPr>
              <w:rPr>
                <w:rFonts w:ascii="Arial" w:hAnsi="Arial" w:cs="Arial"/>
                <w:sz w:val="20"/>
                <w:szCs w:val="20"/>
              </w:rPr>
            </w:pPr>
          </w:p>
        </w:tc>
        <w:tc>
          <w:tcPr>
            <w:tcW w:w="990" w:type="dxa"/>
          </w:tcPr>
          <w:p w:rsidR="007A59C8" w:rsidRPr="00BC0BE1" w:rsidRDefault="007A59C8">
            <w:pPr>
              <w:rPr>
                <w:rFonts w:ascii="Arial" w:hAnsi="Arial" w:cs="Arial"/>
                <w:sz w:val="20"/>
                <w:szCs w:val="20"/>
              </w:rPr>
            </w:pPr>
          </w:p>
        </w:tc>
      </w:tr>
      <w:tr w:rsidR="007A59C8" w:rsidRPr="00BC0BE1" w:rsidTr="00797A15">
        <w:tc>
          <w:tcPr>
            <w:tcW w:w="3258" w:type="dxa"/>
          </w:tcPr>
          <w:p w:rsidR="00BC0BE1" w:rsidRPr="00BC0BE1" w:rsidRDefault="00BC0BE1" w:rsidP="00BC0BE1">
            <w:pPr>
              <w:rPr>
                <w:rFonts w:ascii="Arial" w:hAnsi="Arial" w:cs="Arial"/>
                <w:sz w:val="20"/>
                <w:szCs w:val="20"/>
              </w:rPr>
            </w:pPr>
            <w:r w:rsidRPr="00BC0BE1">
              <w:rPr>
                <w:rFonts w:ascii="Arial" w:hAnsi="Arial" w:cs="Arial"/>
                <w:sz w:val="20"/>
                <w:szCs w:val="20"/>
              </w:rPr>
              <w:t>If applicable, summarize accounting graduates’ performance on professional certification/licensure examinations, and compare those results with those from peer institutions and against national norms.</w:t>
            </w:r>
          </w:p>
          <w:p w:rsidR="007A59C8" w:rsidRPr="00BC0BE1" w:rsidRDefault="00BC0BE1" w:rsidP="00C2206D">
            <w:pPr>
              <w:rPr>
                <w:rFonts w:ascii="Arial" w:hAnsi="Arial" w:cs="Arial"/>
                <w:sz w:val="20"/>
                <w:szCs w:val="20"/>
              </w:rPr>
            </w:pPr>
            <w:r w:rsidRPr="00BC0BE1">
              <w:rPr>
                <w:rFonts w:ascii="Arial" w:hAnsi="Arial" w:cs="Arial"/>
                <w:sz w:val="20"/>
                <w:szCs w:val="20"/>
              </w:rPr>
              <w:t>Summarize and document key continuous improvements successes, engagement, innovation, and impact achie</w:t>
            </w:r>
            <w:r w:rsidR="00C2206D">
              <w:rPr>
                <w:rFonts w:ascii="Arial" w:hAnsi="Arial" w:cs="Arial"/>
                <w:sz w:val="20"/>
                <w:szCs w:val="20"/>
              </w:rPr>
              <w:t xml:space="preserve">vements </w:t>
            </w:r>
            <w:r w:rsidRPr="00BC0BE1">
              <w:rPr>
                <w:rFonts w:ascii="Arial" w:hAnsi="Arial" w:cs="Arial"/>
                <w:sz w:val="20"/>
                <w:szCs w:val="20"/>
              </w:rPr>
              <w:t xml:space="preserve">for at least the past five years. </w:t>
            </w:r>
          </w:p>
        </w:tc>
        <w:tc>
          <w:tcPr>
            <w:tcW w:w="1890" w:type="dxa"/>
          </w:tcPr>
          <w:p w:rsidR="007A59C8" w:rsidRPr="00BC0BE1" w:rsidRDefault="007A59C8">
            <w:pPr>
              <w:rPr>
                <w:rFonts w:ascii="Arial" w:hAnsi="Arial" w:cs="Arial"/>
                <w:sz w:val="20"/>
                <w:szCs w:val="20"/>
              </w:rPr>
            </w:pPr>
          </w:p>
        </w:tc>
        <w:tc>
          <w:tcPr>
            <w:tcW w:w="2317" w:type="dxa"/>
          </w:tcPr>
          <w:p w:rsidR="007A59C8" w:rsidRPr="00BC0BE1" w:rsidRDefault="007A59C8">
            <w:pPr>
              <w:rPr>
                <w:rFonts w:ascii="Arial" w:hAnsi="Arial" w:cs="Arial"/>
                <w:sz w:val="20"/>
                <w:szCs w:val="20"/>
              </w:rPr>
            </w:pPr>
          </w:p>
        </w:tc>
        <w:tc>
          <w:tcPr>
            <w:tcW w:w="2160" w:type="dxa"/>
          </w:tcPr>
          <w:p w:rsidR="007A59C8" w:rsidRPr="00BC0BE1" w:rsidRDefault="007A59C8">
            <w:pPr>
              <w:rPr>
                <w:rFonts w:ascii="Arial" w:hAnsi="Arial" w:cs="Arial"/>
                <w:sz w:val="20"/>
                <w:szCs w:val="20"/>
              </w:rPr>
            </w:pPr>
          </w:p>
        </w:tc>
        <w:tc>
          <w:tcPr>
            <w:tcW w:w="1440" w:type="dxa"/>
          </w:tcPr>
          <w:p w:rsidR="007A59C8" w:rsidRPr="00BC0BE1" w:rsidRDefault="007A59C8">
            <w:pPr>
              <w:rPr>
                <w:rFonts w:ascii="Arial" w:hAnsi="Arial" w:cs="Arial"/>
                <w:sz w:val="20"/>
                <w:szCs w:val="20"/>
              </w:rPr>
            </w:pPr>
          </w:p>
        </w:tc>
        <w:tc>
          <w:tcPr>
            <w:tcW w:w="1440" w:type="dxa"/>
          </w:tcPr>
          <w:p w:rsidR="007A59C8" w:rsidRPr="00BC0BE1" w:rsidRDefault="007A59C8">
            <w:pPr>
              <w:rPr>
                <w:rFonts w:ascii="Arial" w:hAnsi="Arial" w:cs="Arial"/>
                <w:sz w:val="20"/>
                <w:szCs w:val="20"/>
              </w:rPr>
            </w:pPr>
          </w:p>
        </w:tc>
        <w:tc>
          <w:tcPr>
            <w:tcW w:w="990" w:type="dxa"/>
          </w:tcPr>
          <w:p w:rsidR="007A59C8" w:rsidRPr="00BC0BE1" w:rsidRDefault="007A59C8">
            <w:pPr>
              <w:rPr>
                <w:rFonts w:ascii="Arial" w:hAnsi="Arial" w:cs="Arial"/>
                <w:sz w:val="20"/>
                <w:szCs w:val="20"/>
              </w:rPr>
            </w:pPr>
          </w:p>
        </w:tc>
        <w:tc>
          <w:tcPr>
            <w:tcW w:w="990" w:type="dxa"/>
          </w:tcPr>
          <w:p w:rsidR="007A59C8" w:rsidRPr="00BC0BE1" w:rsidRDefault="007A59C8">
            <w:pPr>
              <w:rPr>
                <w:rFonts w:ascii="Arial" w:hAnsi="Arial" w:cs="Arial"/>
                <w:sz w:val="20"/>
                <w:szCs w:val="20"/>
              </w:rPr>
            </w:pPr>
          </w:p>
        </w:tc>
      </w:tr>
      <w:tr w:rsidR="007A59C8" w:rsidRPr="00BC0BE1" w:rsidTr="00797A15">
        <w:tc>
          <w:tcPr>
            <w:tcW w:w="3258" w:type="dxa"/>
          </w:tcPr>
          <w:p w:rsidR="007A59C8" w:rsidRPr="00BC0BE1" w:rsidRDefault="00BC0BE1">
            <w:pPr>
              <w:rPr>
                <w:rFonts w:ascii="Arial" w:hAnsi="Arial" w:cs="Arial"/>
                <w:sz w:val="20"/>
                <w:szCs w:val="20"/>
              </w:rPr>
            </w:pPr>
            <w:r w:rsidRPr="00BC0BE1">
              <w:rPr>
                <w:rFonts w:ascii="Arial" w:hAnsi="Arial" w:cs="Arial"/>
                <w:sz w:val="20"/>
                <w:szCs w:val="20"/>
              </w:rPr>
              <w:lastRenderedPageBreak/>
              <w:t xml:space="preserve">Describe how past achievements are aligned with the mission, expected outcomes, and supporting strategies. </w:t>
            </w:r>
          </w:p>
        </w:tc>
        <w:tc>
          <w:tcPr>
            <w:tcW w:w="1890" w:type="dxa"/>
          </w:tcPr>
          <w:p w:rsidR="007A59C8" w:rsidRPr="00BC0BE1" w:rsidRDefault="007A59C8">
            <w:pPr>
              <w:rPr>
                <w:rFonts w:ascii="Arial" w:hAnsi="Arial" w:cs="Arial"/>
                <w:sz w:val="20"/>
                <w:szCs w:val="20"/>
              </w:rPr>
            </w:pPr>
          </w:p>
        </w:tc>
        <w:tc>
          <w:tcPr>
            <w:tcW w:w="2317" w:type="dxa"/>
          </w:tcPr>
          <w:p w:rsidR="007A59C8" w:rsidRPr="00BC0BE1" w:rsidRDefault="007A59C8">
            <w:pPr>
              <w:rPr>
                <w:rFonts w:ascii="Arial" w:hAnsi="Arial" w:cs="Arial"/>
                <w:sz w:val="20"/>
                <w:szCs w:val="20"/>
              </w:rPr>
            </w:pPr>
          </w:p>
        </w:tc>
        <w:tc>
          <w:tcPr>
            <w:tcW w:w="2160" w:type="dxa"/>
          </w:tcPr>
          <w:p w:rsidR="007A59C8" w:rsidRPr="00BC0BE1" w:rsidRDefault="007A59C8">
            <w:pPr>
              <w:rPr>
                <w:rFonts w:ascii="Arial" w:hAnsi="Arial" w:cs="Arial"/>
                <w:sz w:val="20"/>
                <w:szCs w:val="20"/>
              </w:rPr>
            </w:pPr>
          </w:p>
        </w:tc>
        <w:tc>
          <w:tcPr>
            <w:tcW w:w="1440" w:type="dxa"/>
          </w:tcPr>
          <w:p w:rsidR="007A59C8" w:rsidRPr="00BC0BE1" w:rsidRDefault="007A59C8">
            <w:pPr>
              <w:rPr>
                <w:rFonts w:ascii="Arial" w:hAnsi="Arial" w:cs="Arial"/>
                <w:sz w:val="20"/>
                <w:szCs w:val="20"/>
              </w:rPr>
            </w:pPr>
          </w:p>
        </w:tc>
        <w:tc>
          <w:tcPr>
            <w:tcW w:w="1440" w:type="dxa"/>
          </w:tcPr>
          <w:p w:rsidR="007A59C8" w:rsidRPr="00BC0BE1" w:rsidRDefault="007A59C8">
            <w:pPr>
              <w:rPr>
                <w:rFonts w:ascii="Arial" w:hAnsi="Arial" w:cs="Arial"/>
                <w:sz w:val="20"/>
                <w:szCs w:val="20"/>
              </w:rPr>
            </w:pPr>
          </w:p>
        </w:tc>
        <w:tc>
          <w:tcPr>
            <w:tcW w:w="990" w:type="dxa"/>
          </w:tcPr>
          <w:p w:rsidR="007A59C8" w:rsidRPr="00BC0BE1" w:rsidRDefault="007A59C8">
            <w:pPr>
              <w:rPr>
                <w:rFonts w:ascii="Arial" w:hAnsi="Arial" w:cs="Arial"/>
                <w:sz w:val="20"/>
                <w:szCs w:val="20"/>
              </w:rPr>
            </w:pPr>
          </w:p>
        </w:tc>
        <w:tc>
          <w:tcPr>
            <w:tcW w:w="990" w:type="dxa"/>
          </w:tcPr>
          <w:p w:rsidR="007A59C8" w:rsidRPr="00BC0BE1" w:rsidRDefault="007A59C8">
            <w:pPr>
              <w:rPr>
                <w:rFonts w:ascii="Arial" w:hAnsi="Arial" w:cs="Arial"/>
                <w:sz w:val="20"/>
                <w:szCs w:val="20"/>
              </w:rPr>
            </w:pPr>
          </w:p>
        </w:tc>
      </w:tr>
      <w:tr w:rsidR="005836AB" w:rsidRPr="00BC0BE1" w:rsidTr="00797A15">
        <w:tc>
          <w:tcPr>
            <w:tcW w:w="3258" w:type="dxa"/>
          </w:tcPr>
          <w:p w:rsidR="005836AB" w:rsidRPr="00BC0BE1" w:rsidRDefault="00BC0BE1">
            <w:pPr>
              <w:rPr>
                <w:rFonts w:ascii="Arial" w:hAnsi="Arial" w:cs="Arial"/>
                <w:sz w:val="20"/>
                <w:szCs w:val="20"/>
              </w:rPr>
            </w:pPr>
            <w:r w:rsidRPr="00BC0BE1">
              <w:rPr>
                <w:rFonts w:ascii="Arial" w:hAnsi="Arial" w:cs="Arial"/>
                <w:sz w:val="20"/>
                <w:szCs w:val="20"/>
              </w:rPr>
              <w:t xml:space="preserve">Identify </w:t>
            </w:r>
            <w:proofErr w:type="gramStart"/>
            <w:r w:rsidRPr="00BC0BE1">
              <w:rPr>
                <w:rFonts w:ascii="Arial" w:hAnsi="Arial" w:cs="Arial"/>
                <w:sz w:val="20"/>
                <w:szCs w:val="20"/>
              </w:rPr>
              <w:t>future plans</w:t>
            </w:r>
            <w:proofErr w:type="gramEnd"/>
            <w:r w:rsidRPr="00BC0BE1">
              <w:rPr>
                <w:rFonts w:ascii="Arial" w:hAnsi="Arial" w:cs="Arial"/>
                <w:sz w:val="20"/>
                <w:szCs w:val="20"/>
              </w:rPr>
              <w:t xml:space="preserve"> for continuous improvement and potential opportunities for engagement, innovation, and impact; indicate how these plans are linked to mission, expected outcomes, and strategies; and outline the resources, responsible parties, and timeframe needed to implement these actions. </w:t>
            </w:r>
          </w:p>
        </w:tc>
        <w:tc>
          <w:tcPr>
            <w:tcW w:w="1890" w:type="dxa"/>
          </w:tcPr>
          <w:p w:rsidR="005836AB" w:rsidRPr="00BC0BE1" w:rsidRDefault="005836AB">
            <w:pPr>
              <w:rPr>
                <w:rFonts w:ascii="Arial" w:hAnsi="Arial" w:cs="Arial"/>
                <w:sz w:val="20"/>
                <w:szCs w:val="20"/>
              </w:rPr>
            </w:pPr>
          </w:p>
        </w:tc>
        <w:tc>
          <w:tcPr>
            <w:tcW w:w="2317" w:type="dxa"/>
          </w:tcPr>
          <w:p w:rsidR="005836AB" w:rsidRPr="00BC0BE1" w:rsidRDefault="005836AB">
            <w:pPr>
              <w:rPr>
                <w:rFonts w:ascii="Arial" w:hAnsi="Arial" w:cs="Arial"/>
                <w:sz w:val="20"/>
                <w:szCs w:val="20"/>
              </w:rPr>
            </w:pPr>
          </w:p>
        </w:tc>
        <w:tc>
          <w:tcPr>
            <w:tcW w:w="2160" w:type="dxa"/>
          </w:tcPr>
          <w:p w:rsidR="005836AB" w:rsidRPr="00BC0BE1" w:rsidRDefault="005836AB">
            <w:pPr>
              <w:rPr>
                <w:rFonts w:ascii="Arial" w:hAnsi="Arial" w:cs="Arial"/>
                <w:sz w:val="20"/>
                <w:szCs w:val="20"/>
              </w:rPr>
            </w:pPr>
          </w:p>
        </w:tc>
        <w:tc>
          <w:tcPr>
            <w:tcW w:w="1440" w:type="dxa"/>
          </w:tcPr>
          <w:p w:rsidR="005836AB" w:rsidRPr="00BC0BE1" w:rsidRDefault="005836AB">
            <w:pPr>
              <w:rPr>
                <w:rFonts w:ascii="Arial" w:hAnsi="Arial" w:cs="Arial"/>
                <w:sz w:val="20"/>
                <w:szCs w:val="20"/>
              </w:rPr>
            </w:pPr>
          </w:p>
        </w:tc>
        <w:tc>
          <w:tcPr>
            <w:tcW w:w="1440" w:type="dxa"/>
          </w:tcPr>
          <w:p w:rsidR="005836AB" w:rsidRPr="00BC0BE1" w:rsidRDefault="005836AB">
            <w:pPr>
              <w:rPr>
                <w:rFonts w:ascii="Arial" w:hAnsi="Arial" w:cs="Arial"/>
                <w:sz w:val="20"/>
                <w:szCs w:val="20"/>
              </w:rPr>
            </w:pPr>
          </w:p>
        </w:tc>
        <w:tc>
          <w:tcPr>
            <w:tcW w:w="990" w:type="dxa"/>
          </w:tcPr>
          <w:p w:rsidR="005836AB" w:rsidRPr="00BC0BE1" w:rsidRDefault="005836AB">
            <w:pPr>
              <w:rPr>
                <w:rFonts w:ascii="Arial" w:hAnsi="Arial" w:cs="Arial"/>
                <w:sz w:val="20"/>
                <w:szCs w:val="20"/>
              </w:rPr>
            </w:pPr>
          </w:p>
        </w:tc>
        <w:tc>
          <w:tcPr>
            <w:tcW w:w="990" w:type="dxa"/>
          </w:tcPr>
          <w:p w:rsidR="005836AB" w:rsidRPr="00BC0BE1" w:rsidRDefault="005836AB">
            <w:pPr>
              <w:rPr>
                <w:rFonts w:ascii="Arial" w:hAnsi="Arial" w:cs="Arial"/>
                <w:sz w:val="20"/>
                <w:szCs w:val="20"/>
              </w:rPr>
            </w:pPr>
          </w:p>
        </w:tc>
      </w:tr>
      <w:tr w:rsidR="005836AB" w:rsidRPr="00BC0BE1" w:rsidTr="00797A15">
        <w:tc>
          <w:tcPr>
            <w:tcW w:w="3258" w:type="dxa"/>
          </w:tcPr>
          <w:p w:rsidR="005836AB" w:rsidRPr="00BC0BE1" w:rsidRDefault="00BC0BE1">
            <w:pPr>
              <w:rPr>
                <w:rFonts w:ascii="Arial" w:hAnsi="Arial" w:cs="Arial"/>
                <w:sz w:val="20"/>
                <w:szCs w:val="20"/>
              </w:rPr>
            </w:pPr>
            <w:r w:rsidRPr="00BC0BE1">
              <w:rPr>
                <w:rFonts w:ascii="Arial" w:hAnsi="Arial" w:cs="Arial"/>
                <w:sz w:val="20"/>
                <w:szCs w:val="20"/>
              </w:rPr>
              <w:t>Identify past and future experiments and/or entrepreneurial actions the accounting academic unit has pursued. For past efforts, identify outcomes the unit has achieved and provide assessments of the success to date</w:t>
            </w:r>
          </w:p>
        </w:tc>
        <w:tc>
          <w:tcPr>
            <w:tcW w:w="1890" w:type="dxa"/>
          </w:tcPr>
          <w:p w:rsidR="005836AB" w:rsidRPr="00BC0BE1" w:rsidRDefault="005836AB">
            <w:pPr>
              <w:rPr>
                <w:rFonts w:ascii="Arial" w:hAnsi="Arial" w:cs="Arial"/>
                <w:sz w:val="20"/>
                <w:szCs w:val="20"/>
              </w:rPr>
            </w:pPr>
          </w:p>
        </w:tc>
        <w:tc>
          <w:tcPr>
            <w:tcW w:w="2317" w:type="dxa"/>
          </w:tcPr>
          <w:p w:rsidR="005836AB" w:rsidRPr="00BC0BE1" w:rsidRDefault="005836AB">
            <w:pPr>
              <w:rPr>
                <w:rFonts w:ascii="Arial" w:hAnsi="Arial" w:cs="Arial"/>
                <w:sz w:val="20"/>
                <w:szCs w:val="20"/>
              </w:rPr>
            </w:pPr>
          </w:p>
        </w:tc>
        <w:tc>
          <w:tcPr>
            <w:tcW w:w="2160" w:type="dxa"/>
          </w:tcPr>
          <w:p w:rsidR="005836AB" w:rsidRPr="00BC0BE1" w:rsidRDefault="005836AB">
            <w:pPr>
              <w:rPr>
                <w:rFonts w:ascii="Arial" w:hAnsi="Arial" w:cs="Arial"/>
                <w:sz w:val="20"/>
                <w:szCs w:val="20"/>
              </w:rPr>
            </w:pPr>
          </w:p>
        </w:tc>
        <w:tc>
          <w:tcPr>
            <w:tcW w:w="1440" w:type="dxa"/>
          </w:tcPr>
          <w:p w:rsidR="005836AB" w:rsidRPr="00BC0BE1" w:rsidRDefault="005836AB">
            <w:pPr>
              <w:rPr>
                <w:rFonts w:ascii="Arial" w:hAnsi="Arial" w:cs="Arial"/>
                <w:sz w:val="20"/>
                <w:szCs w:val="20"/>
              </w:rPr>
            </w:pPr>
          </w:p>
        </w:tc>
        <w:tc>
          <w:tcPr>
            <w:tcW w:w="1440" w:type="dxa"/>
          </w:tcPr>
          <w:p w:rsidR="005836AB" w:rsidRPr="00BC0BE1" w:rsidRDefault="005836AB">
            <w:pPr>
              <w:rPr>
                <w:rFonts w:ascii="Arial" w:hAnsi="Arial" w:cs="Arial"/>
                <w:sz w:val="20"/>
                <w:szCs w:val="20"/>
              </w:rPr>
            </w:pPr>
          </w:p>
        </w:tc>
        <w:tc>
          <w:tcPr>
            <w:tcW w:w="990" w:type="dxa"/>
          </w:tcPr>
          <w:p w:rsidR="005836AB" w:rsidRPr="00BC0BE1" w:rsidRDefault="005836AB">
            <w:pPr>
              <w:rPr>
                <w:rFonts w:ascii="Arial" w:hAnsi="Arial" w:cs="Arial"/>
                <w:sz w:val="20"/>
                <w:szCs w:val="20"/>
              </w:rPr>
            </w:pPr>
          </w:p>
        </w:tc>
        <w:tc>
          <w:tcPr>
            <w:tcW w:w="990" w:type="dxa"/>
          </w:tcPr>
          <w:p w:rsidR="005836AB" w:rsidRPr="00BC0BE1" w:rsidRDefault="005836AB">
            <w:pPr>
              <w:rPr>
                <w:rFonts w:ascii="Arial" w:hAnsi="Arial" w:cs="Arial"/>
                <w:sz w:val="20"/>
                <w:szCs w:val="20"/>
              </w:rPr>
            </w:pPr>
          </w:p>
        </w:tc>
      </w:tr>
    </w:tbl>
    <w:p w:rsidR="005E38E9" w:rsidRPr="008B60A1" w:rsidRDefault="005E38E9">
      <w:pPr>
        <w:rPr>
          <w:rFonts w:ascii="Arial" w:hAnsi="Arial" w:cs="Arial"/>
          <w:sz w:val="20"/>
          <w:szCs w:val="20"/>
        </w:rPr>
      </w:pPr>
    </w:p>
    <w:p w:rsidR="00637A05" w:rsidRDefault="00637A05">
      <w:pPr>
        <w:rPr>
          <w:rFonts w:ascii="Arial" w:hAnsi="Arial" w:cs="Arial"/>
          <w:b/>
          <w:sz w:val="20"/>
          <w:szCs w:val="20"/>
        </w:rPr>
      </w:pPr>
      <w:r>
        <w:rPr>
          <w:rFonts w:ascii="Arial" w:hAnsi="Arial" w:cs="Arial"/>
          <w:b/>
          <w:sz w:val="20"/>
          <w:szCs w:val="20"/>
        </w:rPr>
        <w:br w:type="page"/>
      </w:r>
    </w:p>
    <w:p w:rsidR="005E38E9" w:rsidRPr="00797A15" w:rsidRDefault="005E38E9" w:rsidP="005E38E9">
      <w:pPr>
        <w:rPr>
          <w:rFonts w:ascii="Arial" w:hAnsi="Arial" w:cs="Arial"/>
          <w:b/>
          <w:sz w:val="20"/>
          <w:szCs w:val="20"/>
        </w:rPr>
      </w:pPr>
      <w:r w:rsidRPr="00797A15">
        <w:rPr>
          <w:rFonts w:ascii="Arial" w:hAnsi="Arial" w:cs="Arial"/>
          <w:b/>
          <w:sz w:val="20"/>
          <w:szCs w:val="20"/>
        </w:rPr>
        <w:lastRenderedPageBreak/>
        <w:t xml:space="preserve">Standard </w:t>
      </w:r>
      <w:r w:rsidR="00BC0BE1" w:rsidRPr="00797A15">
        <w:rPr>
          <w:rFonts w:ascii="Arial" w:hAnsi="Arial" w:cs="Arial"/>
          <w:b/>
          <w:sz w:val="20"/>
          <w:szCs w:val="20"/>
        </w:rPr>
        <w:t>A</w:t>
      </w:r>
      <w:r w:rsidRPr="00797A15">
        <w:rPr>
          <w:rFonts w:ascii="Arial" w:hAnsi="Arial" w:cs="Arial"/>
          <w:b/>
          <w:sz w:val="20"/>
          <w:szCs w:val="20"/>
        </w:rPr>
        <w:t xml:space="preserve">2:  </w:t>
      </w:r>
      <w:r w:rsidR="00BC0BE1" w:rsidRPr="00797A15">
        <w:rPr>
          <w:rFonts w:ascii="Arial" w:hAnsi="Arial" w:cs="Arial"/>
          <w:b/>
          <w:sz w:val="20"/>
          <w:szCs w:val="20"/>
        </w:rPr>
        <w:t xml:space="preserve">ACCOUNTING </w:t>
      </w:r>
      <w:r w:rsidR="007A59C8" w:rsidRPr="00797A15">
        <w:rPr>
          <w:rFonts w:ascii="Arial" w:hAnsi="Arial" w:cs="Arial"/>
          <w:b/>
          <w:sz w:val="20"/>
          <w:szCs w:val="20"/>
        </w:rPr>
        <w:t>INTELLECTUAL CONTRIBUTIONS</w:t>
      </w:r>
      <w:r w:rsidR="00BC0BE1" w:rsidRPr="00797A15">
        <w:rPr>
          <w:rFonts w:ascii="Arial" w:hAnsi="Arial" w:cs="Arial"/>
          <w:b/>
          <w:sz w:val="20"/>
          <w:szCs w:val="20"/>
        </w:rPr>
        <w:t>’</w:t>
      </w:r>
      <w:r w:rsidR="007A59C8" w:rsidRPr="00797A15">
        <w:rPr>
          <w:rFonts w:ascii="Arial" w:hAnsi="Arial" w:cs="Arial"/>
          <w:b/>
          <w:sz w:val="20"/>
          <w:szCs w:val="20"/>
        </w:rPr>
        <w:t xml:space="preserve"> IMPACT AND ALIGNMENT WITH MISSION</w:t>
      </w:r>
    </w:p>
    <w:p w:rsidR="005E38E9" w:rsidRPr="00797A15" w:rsidRDefault="005E38E9" w:rsidP="005E38E9">
      <w:pPr>
        <w:rPr>
          <w:rFonts w:ascii="Arial" w:hAnsi="Arial" w:cs="Arial"/>
          <w:sz w:val="20"/>
          <w:szCs w:val="20"/>
        </w:rPr>
      </w:pPr>
    </w:p>
    <w:p w:rsidR="005E38E9" w:rsidRPr="00797A15" w:rsidRDefault="00C2425F" w:rsidP="00BC0BE1">
      <w:pPr>
        <w:tabs>
          <w:tab w:val="left" w:pos="3098"/>
        </w:tabs>
        <w:rPr>
          <w:rFonts w:ascii="Arial" w:hAnsi="Arial" w:cs="Arial"/>
          <w:b/>
          <w:sz w:val="20"/>
          <w:szCs w:val="20"/>
        </w:rPr>
      </w:pPr>
      <w:r w:rsidRPr="00797A15">
        <w:rPr>
          <w:rFonts w:ascii="Arial" w:hAnsi="Arial" w:cs="Arial"/>
          <w:b/>
          <w:sz w:val="20"/>
          <w:szCs w:val="20"/>
        </w:rPr>
        <w:t xml:space="preserve">Statement of Standard: </w:t>
      </w:r>
      <w:r w:rsidR="00BC0BE1" w:rsidRPr="00797A15">
        <w:rPr>
          <w:rFonts w:ascii="Arial" w:hAnsi="Arial" w:cs="Arial"/>
          <w:sz w:val="20"/>
          <w:szCs w:val="20"/>
        </w:rPr>
        <w:t>The accounting academic unit produces high-quality intellectual contributions that are consistent with its mission, expected outcomes, and strategies and that impact the theory, practice, and teaching of accounting, business, and management.</w:t>
      </w:r>
    </w:p>
    <w:p w:rsidR="00BC0BE1" w:rsidRPr="00797A15" w:rsidRDefault="00BC0BE1" w:rsidP="007A59C8">
      <w:pPr>
        <w:tabs>
          <w:tab w:val="left" w:pos="3098"/>
        </w:tabs>
        <w:rPr>
          <w:rFonts w:ascii="Arial" w:hAnsi="Arial" w:cs="Arial"/>
          <w:sz w:val="20"/>
          <w:szCs w:val="20"/>
        </w:rPr>
      </w:pPr>
    </w:p>
    <w:tbl>
      <w:tblPr>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1890"/>
        <w:gridCol w:w="2407"/>
        <w:gridCol w:w="2227"/>
        <w:gridCol w:w="1440"/>
        <w:gridCol w:w="1373"/>
        <w:gridCol w:w="990"/>
        <w:gridCol w:w="990"/>
      </w:tblGrid>
      <w:tr w:rsidR="00390601" w:rsidRPr="00C2206D" w:rsidTr="00797A15">
        <w:trPr>
          <w:tblHeader/>
        </w:trPr>
        <w:tc>
          <w:tcPr>
            <w:tcW w:w="3258" w:type="dxa"/>
          </w:tcPr>
          <w:p w:rsidR="00390601" w:rsidRPr="00C2206D" w:rsidRDefault="00390601" w:rsidP="005E38E9">
            <w:pPr>
              <w:rPr>
                <w:rFonts w:ascii="Arial" w:hAnsi="Arial" w:cs="Arial"/>
                <w:b/>
                <w:sz w:val="20"/>
                <w:szCs w:val="20"/>
              </w:rPr>
            </w:pPr>
            <w:r w:rsidRPr="00C2206D">
              <w:rPr>
                <w:rFonts w:ascii="Arial" w:hAnsi="Arial" w:cs="Arial"/>
                <w:b/>
                <w:sz w:val="20"/>
                <w:szCs w:val="20"/>
              </w:rPr>
              <w:t>Description of Documentation Required:</w:t>
            </w:r>
          </w:p>
        </w:tc>
        <w:tc>
          <w:tcPr>
            <w:tcW w:w="1890" w:type="dxa"/>
          </w:tcPr>
          <w:p w:rsidR="00390601" w:rsidRPr="00C2206D" w:rsidRDefault="00390601" w:rsidP="005E38E9">
            <w:pPr>
              <w:rPr>
                <w:rFonts w:ascii="Arial" w:hAnsi="Arial" w:cs="Arial"/>
                <w:b/>
                <w:sz w:val="20"/>
                <w:szCs w:val="20"/>
              </w:rPr>
            </w:pPr>
            <w:r w:rsidRPr="00C2206D">
              <w:rPr>
                <w:rFonts w:ascii="Arial" w:hAnsi="Arial" w:cs="Arial"/>
                <w:b/>
                <w:sz w:val="20"/>
                <w:szCs w:val="20"/>
              </w:rPr>
              <w:t>Documentation</w:t>
            </w:r>
          </w:p>
        </w:tc>
        <w:tc>
          <w:tcPr>
            <w:tcW w:w="2407" w:type="dxa"/>
          </w:tcPr>
          <w:p w:rsidR="00390601" w:rsidRPr="00C2206D" w:rsidRDefault="00390601" w:rsidP="005E38E9">
            <w:pPr>
              <w:rPr>
                <w:rFonts w:ascii="Arial" w:hAnsi="Arial" w:cs="Arial"/>
                <w:b/>
                <w:sz w:val="20"/>
                <w:szCs w:val="20"/>
              </w:rPr>
            </w:pPr>
            <w:r w:rsidRPr="00C2206D">
              <w:rPr>
                <w:rFonts w:ascii="Arial" w:hAnsi="Arial" w:cs="Arial"/>
                <w:b/>
                <w:sz w:val="20"/>
                <w:szCs w:val="20"/>
              </w:rPr>
              <w:t>Identification/</w:t>
            </w:r>
          </w:p>
          <w:p w:rsidR="00390601" w:rsidRPr="00C2206D" w:rsidRDefault="00390601" w:rsidP="005E38E9">
            <w:pPr>
              <w:rPr>
                <w:rFonts w:ascii="Arial" w:hAnsi="Arial" w:cs="Arial"/>
                <w:b/>
                <w:sz w:val="20"/>
                <w:szCs w:val="20"/>
              </w:rPr>
            </w:pPr>
            <w:r w:rsidRPr="00C2206D">
              <w:rPr>
                <w:rFonts w:ascii="Arial" w:hAnsi="Arial" w:cs="Arial"/>
                <w:b/>
                <w:sz w:val="20"/>
                <w:szCs w:val="20"/>
              </w:rPr>
              <w:t>Description of Gaps</w:t>
            </w:r>
          </w:p>
        </w:tc>
        <w:tc>
          <w:tcPr>
            <w:tcW w:w="2227" w:type="dxa"/>
          </w:tcPr>
          <w:p w:rsidR="00390601" w:rsidRPr="00C2206D" w:rsidRDefault="00390601" w:rsidP="008D08EA">
            <w:pPr>
              <w:rPr>
                <w:rFonts w:ascii="Arial" w:hAnsi="Arial" w:cs="Arial"/>
                <w:b/>
                <w:sz w:val="20"/>
                <w:szCs w:val="20"/>
              </w:rPr>
            </w:pPr>
            <w:r w:rsidRPr="00C2206D">
              <w:rPr>
                <w:rFonts w:ascii="Arial" w:hAnsi="Arial" w:cs="Arial"/>
                <w:b/>
                <w:sz w:val="20"/>
                <w:szCs w:val="20"/>
              </w:rPr>
              <w:t>Description of Actions Required to Close Gaps</w:t>
            </w:r>
          </w:p>
        </w:tc>
        <w:tc>
          <w:tcPr>
            <w:tcW w:w="1440" w:type="dxa"/>
          </w:tcPr>
          <w:p w:rsidR="00390601" w:rsidRPr="00C2206D" w:rsidRDefault="00390601" w:rsidP="00390601">
            <w:pPr>
              <w:rPr>
                <w:rFonts w:ascii="Arial" w:hAnsi="Arial" w:cs="Arial"/>
                <w:b/>
                <w:sz w:val="20"/>
                <w:szCs w:val="20"/>
              </w:rPr>
            </w:pPr>
            <w:r w:rsidRPr="00C2206D">
              <w:rPr>
                <w:rFonts w:ascii="Arial" w:hAnsi="Arial" w:cs="Arial"/>
                <w:b/>
                <w:sz w:val="20"/>
                <w:szCs w:val="20"/>
              </w:rPr>
              <w:t>Person Responsible</w:t>
            </w:r>
          </w:p>
        </w:tc>
        <w:tc>
          <w:tcPr>
            <w:tcW w:w="1373" w:type="dxa"/>
          </w:tcPr>
          <w:p w:rsidR="00390601" w:rsidRPr="00C2206D" w:rsidRDefault="00390601" w:rsidP="005E38E9">
            <w:pPr>
              <w:rPr>
                <w:rFonts w:ascii="Arial" w:hAnsi="Arial" w:cs="Arial"/>
                <w:b/>
                <w:sz w:val="20"/>
                <w:szCs w:val="20"/>
              </w:rPr>
            </w:pPr>
            <w:r w:rsidRPr="00C2206D">
              <w:rPr>
                <w:rFonts w:ascii="Arial" w:hAnsi="Arial" w:cs="Arial"/>
                <w:b/>
                <w:sz w:val="20"/>
                <w:szCs w:val="20"/>
              </w:rPr>
              <w:t>Completion Date</w:t>
            </w:r>
          </w:p>
        </w:tc>
        <w:tc>
          <w:tcPr>
            <w:tcW w:w="990" w:type="dxa"/>
          </w:tcPr>
          <w:p w:rsidR="00390601" w:rsidRPr="00C2206D" w:rsidRDefault="00390601" w:rsidP="005E38E9">
            <w:pPr>
              <w:rPr>
                <w:rFonts w:ascii="Arial" w:hAnsi="Arial" w:cs="Arial"/>
                <w:b/>
                <w:sz w:val="20"/>
                <w:szCs w:val="20"/>
              </w:rPr>
            </w:pPr>
            <w:r w:rsidRPr="00C2206D">
              <w:rPr>
                <w:rFonts w:ascii="Arial" w:hAnsi="Arial" w:cs="Arial"/>
                <w:b/>
                <w:sz w:val="20"/>
                <w:szCs w:val="20"/>
              </w:rPr>
              <w:t>Cost of Activity</w:t>
            </w:r>
          </w:p>
        </w:tc>
        <w:tc>
          <w:tcPr>
            <w:tcW w:w="990" w:type="dxa"/>
          </w:tcPr>
          <w:p w:rsidR="00390601" w:rsidRPr="00C2206D" w:rsidRDefault="00390601" w:rsidP="005E38E9">
            <w:pPr>
              <w:rPr>
                <w:rFonts w:ascii="Arial" w:hAnsi="Arial" w:cs="Arial"/>
                <w:b/>
                <w:sz w:val="20"/>
                <w:szCs w:val="20"/>
              </w:rPr>
            </w:pPr>
            <w:r w:rsidRPr="00C2206D">
              <w:rPr>
                <w:rFonts w:ascii="Arial" w:hAnsi="Arial" w:cs="Arial"/>
                <w:b/>
                <w:sz w:val="20"/>
                <w:szCs w:val="20"/>
              </w:rPr>
              <w:t>Status</w:t>
            </w:r>
          </w:p>
        </w:tc>
      </w:tr>
      <w:tr w:rsidR="00D05F4B" w:rsidRPr="00C2206D" w:rsidTr="00797A15">
        <w:tc>
          <w:tcPr>
            <w:tcW w:w="3258" w:type="dxa"/>
          </w:tcPr>
          <w:p w:rsidR="00F8081C" w:rsidRPr="00C2206D" w:rsidRDefault="00C2206D" w:rsidP="005E38E9">
            <w:pPr>
              <w:rPr>
                <w:rFonts w:ascii="Arial" w:hAnsi="Arial" w:cs="Arial"/>
                <w:sz w:val="20"/>
                <w:szCs w:val="20"/>
              </w:rPr>
            </w:pPr>
            <w:r w:rsidRPr="00C2206D">
              <w:rPr>
                <w:rFonts w:ascii="Arial" w:hAnsi="Arial" w:cs="Arial"/>
                <w:sz w:val="20"/>
                <w:szCs w:val="20"/>
              </w:rPr>
              <w:t>Provide a summary of impact indicators resulting from the intellectual contributions produced by the faculty of the accounting academic unit. See the Appendix to these accounting standards for a non-exhaustive list of possible impact indicators.</w:t>
            </w:r>
          </w:p>
        </w:tc>
        <w:tc>
          <w:tcPr>
            <w:tcW w:w="1890" w:type="dxa"/>
          </w:tcPr>
          <w:p w:rsidR="00D05F4B" w:rsidRPr="00C2206D" w:rsidRDefault="00D05F4B" w:rsidP="005E38E9">
            <w:pPr>
              <w:rPr>
                <w:rFonts w:ascii="Arial" w:hAnsi="Arial" w:cs="Arial"/>
                <w:sz w:val="20"/>
                <w:szCs w:val="20"/>
              </w:rPr>
            </w:pPr>
          </w:p>
        </w:tc>
        <w:tc>
          <w:tcPr>
            <w:tcW w:w="2407" w:type="dxa"/>
          </w:tcPr>
          <w:p w:rsidR="00D05F4B" w:rsidRPr="00C2206D" w:rsidRDefault="00D05F4B" w:rsidP="005E38E9">
            <w:pPr>
              <w:rPr>
                <w:rFonts w:ascii="Arial" w:hAnsi="Arial" w:cs="Arial"/>
                <w:sz w:val="20"/>
                <w:szCs w:val="20"/>
              </w:rPr>
            </w:pPr>
          </w:p>
        </w:tc>
        <w:tc>
          <w:tcPr>
            <w:tcW w:w="2227" w:type="dxa"/>
          </w:tcPr>
          <w:p w:rsidR="00D05F4B" w:rsidRPr="00C2206D" w:rsidRDefault="00D05F4B" w:rsidP="005E38E9">
            <w:pPr>
              <w:rPr>
                <w:rFonts w:ascii="Arial" w:hAnsi="Arial" w:cs="Arial"/>
                <w:sz w:val="20"/>
                <w:szCs w:val="20"/>
              </w:rPr>
            </w:pPr>
          </w:p>
        </w:tc>
        <w:tc>
          <w:tcPr>
            <w:tcW w:w="1440" w:type="dxa"/>
          </w:tcPr>
          <w:p w:rsidR="00D05F4B" w:rsidRPr="00C2206D" w:rsidRDefault="00D05F4B" w:rsidP="005E38E9">
            <w:pPr>
              <w:rPr>
                <w:rFonts w:ascii="Arial" w:hAnsi="Arial" w:cs="Arial"/>
                <w:sz w:val="20"/>
                <w:szCs w:val="20"/>
              </w:rPr>
            </w:pPr>
          </w:p>
        </w:tc>
        <w:tc>
          <w:tcPr>
            <w:tcW w:w="1373" w:type="dxa"/>
          </w:tcPr>
          <w:p w:rsidR="00D05F4B" w:rsidRPr="00C2206D" w:rsidRDefault="00D05F4B" w:rsidP="005E38E9">
            <w:pPr>
              <w:rPr>
                <w:rFonts w:ascii="Arial" w:hAnsi="Arial" w:cs="Arial"/>
                <w:sz w:val="20"/>
                <w:szCs w:val="20"/>
              </w:rPr>
            </w:pPr>
          </w:p>
        </w:tc>
        <w:tc>
          <w:tcPr>
            <w:tcW w:w="990" w:type="dxa"/>
          </w:tcPr>
          <w:p w:rsidR="00D05F4B" w:rsidRPr="00C2206D" w:rsidRDefault="00D05F4B" w:rsidP="005E38E9">
            <w:pPr>
              <w:rPr>
                <w:rFonts w:ascii="Arial" w:hAnsi="Arial" w:cs="Arial"/>
                <w:sz w:val="20"/>
                <w:szCs w:val="20"/>
              </w:rPr>
            </w:pPr>
          </w:p>
        </w:tc>
        <w:tc>
          <w:tcPr>
            <w:tcW w:w="990" w:type="dxa"/>
          </w:tcPr>
          <w:p w:rsidR="00D05F4B" w:rsidRPr="00C2206D" w:rsidRDefault="00D05F4B" w:rsidP="005E38E9">
            <w:pPr>
              <w:rPr>
                <w:rFonts w:ascii="Arial" w:hAnsi="Arial" w:cs="Arial"/>
                <w:sz w:val="20"/>
                <w:szCs w:val="20"/>
              </w:rPr>
            </w:pPr>
          </w:p>
        </w:tc>
      </w:tr>
      <w:tr w:rsidR="00DF63C2" w:rsidRPr="00C2206D" w:rsidTr="00797A15">
        <w:tc>
          <w:tcPr>
            <w:tcW w:w="3258" w:type="dxa"/>
          </w:tcPr>
          <w:p w:rsidR="00F8081C" w:rsidRPr="00C2206D" w:rsidRDefault="00C2206D" w:rsidP="005E38E9">
            <w:pPr>
              <w:rPr>
                <w:rFonts w:ascii="Arial" w:hAnsi="Arial" w:cs="Arial"/>
                <w:sz w:val="20"/>
                <w:szCs w:val="20"/>
              </w:rPr>
            </w:pPr>
            <w:r w:rsidRPr="00C2206D">
              <w:rPr>
                <w:rFonts w:ascii="Arial" w:hAnsi="Arial" w:cs="Arial"/>
                <w:sz w:val="20"/>
                <w:szCs w:val="20"/>
              </w:rPr>
              <w:t>Indicate how the accounting academic unit incorporates indicators of impact into appropriate measurement systems and links those indicators to continuous improvement strategies.</w:t>
            </w:r>
          </w:p>
        </w:tc>
        <w:tc>
          <w:tcPr>
            <w:tcW w:w="1890" w:type="dxa"/>
          </w:tcPr>
          <w:p w:rsidR="00DF63C2" w:rsidRPr="00C2206D" w:rsidRDefault="00DF63C2" w:rsidP="005E38E9">
            <w:pPr>
              <w:rPr>
                <w:rFonts w:ascii="Arial" w:hAnsi="Arial" w:cs="Arial"/>
                <w:sz w:val="20"/>
                <w:szCs w:val="20"/>
              </w:rPr>
            </w:pPr>
          </w:p>
        </w:tc>
        <w:tc>
          <w:tcPr>
            <w:tcW w:w="2407" w:type="dxa"/>
          </w:tcPr>
          <w:p w:rsidR="00DF63C2" w:rsidRPr="00C2206D" w:rsidRDefault="00DF63C2" w:rsidP="005E38E9">
            <w:pPr>
              <w:rPr>
                <w:rFonts w:ascii="Arial" w:hAnsi="Arial" w:cs="Arial"/>
                <w:sz w:val="20"/>
                <w:szCs w:val="20"/>
              </w:rPr>
            </w:pPr>
          </w:p>
        </w:tc>
        <w:tc>
          <w:tcPr>
            <w:tcW w:w="2227" w:type="dxa"/>
          </w:tcPr>
          <w:p w:rsidR="00DF63C2" w:rsidRPr="00C2206D" w:rsidRDefault="00DF63C2" w:rsidP="005E38E9">
            <w:pPr>
              <w:rPr>
                <w:rFonts w:ascii="Arial" w:hAnsi="Arial" w:cs="Arial"/>
                <w:sz w:val="20"/>
                <w:szCs w:val="20"/>
              </w:rPr>
            </w:pPr>
          </w:p>
        </w:tc>
        <w:tc>
          <w:tcPr>
            <w:tcW w:w="1440" w:type="dxa"/>
          </w:tcPr>
          <w:p w:rsidR="00DF63C2" w:rsidRPr="00C2206D" w:rsidRDefault="00DF63C2" w:rsidP="005E38E9">
            <w:pPr>
              <w:rPr>
                <w:rFonts w:ascii="Arial" w:hAnsi="Arial" w:cs="Arial"/>
                <w:sz w:val="20"/>
                <w:szCs w:val="20"/>
              </w:rPr>
            </w:pPr>
          </w:p>
        </w:tc>
        <w:tc>
          <w:tcPr>
            <w:tcW w:w="1373" w:type="dxa"/>
          </w:tcPr>
          <w:p w:rsidR="00DF63C2" w:rsidRPr="00C2206D" w:rsidRDefault="00DF63C2" w:rsidP="005E38E9">
            <w:pPr>
              <w:rPr>
                <w:rFonts w:ascii="Arial" w:hAnsi="Arial" w:cs="Arial"/>
                <w:sz w:val="20"/>
                <w:szCs w:val="20"/>
              </w:rPr>
            </w:pPr>
          </w:p>
        </w:tc>
        <w:tc>
          <w:tcPr>
            <w:tcW w:w="990" w:type="dxa"/>
          </w:tcPr>
          <w:p w:rsidR="00DF63C2" w:rsidRPr="00C2206D" w:rsidRDefault="00DF63C2" w:rsidP="005E38E9">
            <w:pPr>
              <w:rPr>
                <w:rFonts w:ascii="Arial" w:hAnsi="Arial" w:cs="Arial"/>
                <w:sz w:val="20"/>
                <w:szCs w:val="20"/>
              </w:rPr>
            </w:pPr>
          </w:p>
        </w:tc>
        <w:tc>
          <w:tcPr>
            <w:tcW w:w="990" w:type="dxa"/>
          </w:tcPr>
          <w:p w:rsidR="00DF63C2" w:rsidRPr="00C2206D" w:rsidRDefault="00DF63C2" w:rsidP="005E38E9">
            <w:pPr>
              <w:rPr>
                <w:rFonts w:ascii="Arial" w:hAnsi="Arial" w:cs="Arial"/>
                <w:sz w:val="20"/>
                <w:szCs w:val="20"/>
              </w:rPr>
            </w:pPr>
          </w:p>
        </w:tc>
      </w:tr>
      <w:tr w:rsidR="00DF63C2" w:rsidRPr="00C2206D" w:rsidTr="00797A15">
        <w:tc>
          <w:tcPr>
            <w:tcW w:w="3258" w:type="dxa"/>
          </w:tcPr>
          <w:p w:rsidR="00F8081C" w:rsidRPr="00C2206D" w:rsidRDefault="00C2206D" w:rsidP="007A59C8">
            <w:pPr>
              <w:rPr>
                <w:rFonts w:ascii="Arial" w:hAnsi="Arial" w:cs="Arial"/>
                <w:i/>
                <w:sz w:val="20"/>
                <w:szCs w:val="20"/>
              </w:rPr>
            </w:pPr>
            <w:r w:rsidRPr="00C2206D">
              <w:rPr>
                <w:rFonts w:ascii="Arial" w:hAnsi="Arial" w:cs="Arial"/>
                <w:sz w:val="20"/>
                <w:szCs w:val="20"/>
              </w:rPr>
              <w:t>Provide a brief summary/analysis of how the portfolio of intellectual contributions aligns with mission, expected outcomes, and strategies.</w:t>
            </w:r>
          </w:p>
        </w:tc>
        <w:tc>
          <w:tcPr>
            <w:tcW w:w="1890" w:type="dxa"/>
          </w:tcPr>
          <w:p w:rsidR="00DF63C2" w:rsidRPr="00C2206D" w:rsidRDefault="00DF63C2" w:rsidP="005E38E9">
            <w:pPr>
              <w:rPr>
                <w:rFonts w:ascii="Arial" w:hAnsi="Arial" w:cs="Arial"/>
                <w:sz w:val="20"/>
                <w:szCs w:val="20"/>
              </w:rPr>
            </w:pPr>
          </w:p>
        </w:tc>
        <w:tc>
          <w:tcPr>
            <w:tcW w:w="2407" w:type="dxa"/>
          </w:tcPr>
          <w:p w:rsidR="00DF63C2" w:rsidRPr="00C2206D" w:rsidRDefault="00DF63C2" w:rsidP="005E38E9">
            <w:pPr>
              <w:rPr>
                <w:rFonts w:ascii="Arial" w:hAnsi="Arial" w:cs="Arial"/>
                <w:sz w:val="20"/>
                <w:szCs w:val="20"/>
              </w:rPr>
            </w:pPr>
          </w:p>
        </w:tc>
        <w:tc>
          <w:tcPr>
            <w:tcW w:w="2227" w:type="dxa"/>
          </w:tcPr>
          <w:p w:rsidR="00DF63C2" w:rsidRPr="00C2206D" w:rsidRDefault="00DF63C2" w:rsidP="005E38E9">
            <w:pPr>
              <w:rPr>
                <w:rFonts w:ascii="Arial" w:hAnsi="Arial" w:cs="Arial"/>
                <w:sz w:val="20"/>
                <w:szCs w:val="20"/>
              </w:rPr>
            </w:pPr>
          </w:p>
        </w:tc>
        <w:tc>
          <w:tcPr>
            <w:tcW w:w="1440" w:type="dxa"/>
          </w:tcPr>
          <w:p w:rsidR="00DF63C2" w:rsidRPr="00C2206D" w:rsidRDefault="00DF63C2" w:rsidP="005E38E9">
            <w:pPr>
              <w:rPr>
                <w:rFonts w:ascii="Arial" w:hAnsi="Arial" w:cs="Arial"/>
                <w:sz w:val="20"/>
                <w:szCs w:val="20"/>
              </w:rPr>
            </w:pPr>
          </w:p>
        </w:tc>
        <w:tc>
          <w:tcPr>
            <w:tcW w:w="1373" w:type="dxa"/>
          </w:tcPr>
          <w:p w:rsidR="00DF63C2" w:rsidRPr="00C2206D" w:rsidRDefault="00DF63C2" w:rsidP="005E38E9">
            <w:pPr>
              <w:rPr>
                <w:rFonts w:ascii="Arial" w:hAnsi="Arial" w:cs="Arial"/>
                <w:sz w:val="20"/>
                <w:szCs w:val="20"/>
              </w:rPr>
            </w:pPr>
          </w:p>
        </w:tc>
        <w:tc>
          <w:tcPr>
            <w:tcW w:w="990" w:type="dxa"/>
          </w:tcPr>
          <w:p w:rsidR="00DF63C2" w:rsidRPr="00C2206D" w:rsidRDefault="00DF63C2" w:rsidP="005E38E9">
            <w:pPr>
              <w:rPr>
                <w:rFonts w:ascii="Arial" w:hAnsi="Arial" w:cs="Arial"/>
                <w:sz w:val="20"/>
                <w:szCs w:val="20"/>
              </w:rPr>
            </w:pPr>
          </w:p>
        </w:tc>
        <w:tc>
          <w:tcPr>
            <w:tcW w:w="990" w:type="dxa"/>
          </w:tcPr>
          <w:p w:rsidR="00DF63C2" w:rsidRPr="00C2206D" w:rsidRDefault="00DF63C2" w:rsidP="005E38E9">
            <w:pPr>
              <w:rPr>
                <w:rFonts w:ascii="Arial" w:hAnsi="Arial" w:cs="Arial"/>
                <w:sz w:val="20"/>
                <w:szCs w:val="20"/>
              </w:rPr>
            </w:pPr>
          </w:p>
        </w:tc>
      </w:tr>
    </w:tbl>
    <w:p w:rsidR="008D08EA" w:rsidRPr="008B60A1" w:rsidRDefault="008D08EA" w:rsidP="0034474E">
      <w:pPr>
        <w:rPr>
          <w:rFonts w:ascii="Arial" w:hAnsi="Arial" w:cs="Arial"/>
          <w:b/>
          <w:sz w:val="20"/>
          <w:szCs w:val="20"/>
        </w:rPr>
      </w:pPr>
    </w:p>
    <w:p w:rsidR="00637A05" w:rsidRDefault="00637A05">
      <w:pPr>
        <w:rPr>
          <w:rFonts w:ascii="Arial" w:hAnsi="Arial" w:cs="Arial"/>
          <w:b/>
          <w:sz w:val="20"/>
          <w:szCs w:val="20"/>
        </w:rPr>
      </w:pPr>
      <w:r>
        <w:rPr>
          <w:rFonts w:ascii="Arial" w:hAnsi="Arial" w:cs="Arial"/>
          <w:b/>
          <w:sz w:val="20"/>
          <w:szCs w:val="20"/>
        </w:rPr>
        <w:br w:type="page"/>
      </w:r>
    </w:p>
    <w:p w:rsidR="0034474E" w:rsidRPr="00797A15" w:rsidRDefault="0034474E" w:rsidP="0034474E">
      <w:pPr>
        <w:rPr>
          <w:rFonts w:ascii="Arial" w:hAnsi="Arial" w:cs="Arial"/>
          <w:b/>
          <w:sz w:val="20"/>
          <w:szCs w:val="20"/>
        </w:rPr>
      </w:pPr>
      <w:r w:rsidRPr="00797A15">
        <w:rPr>
          <w:rFonts w:ascii="Arial" w:hAnsi="Arial" w:cs="Arial"/>
          <w:b/>
          <w:sz w:val="20"/>
          <w:szCs w:val="20"/>
        </w:rPr>
        <w:lastRenderedPageBreak/>
        <w:t xml:space="preserve">Standard </w:t>
      </w:r>
      <w:r w:rsidR="00F8081C" w:rsidRPr="00797A15">
        <w:rPr>
          <w:rFonts w:ascii="Arial" w:hAnsi="Arial" w:cs="Arial"/>
          <w:b/>
          <w:sz w:val="20"/>
          <w:szCs w:val="20"/>
        </w:rPr>
        <w:t>A</w:t>
      </w:r>
      <w:r w:rsidRPr="00797A15">
        <w:rPr>
          <w:rFonts w:ascii="Arial" w:hAnsi="Arial" w:cs="Arial"/>
          <w:b/>
          <w:sz w:val="20"/>
          <w:szCs w:val="20"/>
        </w:rPr>
        <w:t xml:space="preserve">3:  </w:t>
      </w:r>
      <w:r w:rsidR="00C2425F" w:rsidRPr="00797A15">
        <w:rPr>
          <w:rFonts w:ascii="Arial" w:hAnsi="Arial" w:cs="Arial"/>
          <w:b/>
          <w:sz w:val="20"/>
          <w:szCs w:val="20"/>
        </w:rPr>
        <w:t>FINANCIAL STRATEGIES AND ALLOCATION OF RESOURCES</w:t>
      </w:r>
    </w:p>
    <w:p w:rsidR="0034474E" w:rsidRPr="00797A15" w:rsidRDefault="0034474E" w:rsidP="0034474E">
      <w:pPr>
        <w:rPr>
          <w:rFonts w:ascii="Arial" w:hAnsi="Arial" w:cs="Arial"/>
          <w:sz w:val="20"/>
          <w:szCs w:val="20"/>
        </w:rPr>
      </w:pPr>
    </w:p>
    <w:p w:rsidR="00F8081C" w:rsidRPr="00797A15" w:rsidRDefault="00C2425F" w:rsidP="0034474E">
      <w:pPr>
        <w:rPr>
          <w:rFonts w:ascii="Arial" w:hAnsi="Arial" w:cs="Arial"/>
          <w:sz w:val="20"/>
          <w:szCs w:val="20"/>
        </w:rPr>
      </w:pPr>
      <w:r w:rsidRPr="00797A15">
        <w:rPr>
          <w:rFonts w:ascii="Arial" w:hAnsi="Arial" w:cs="Arial"/>
          <w:b/>
          <w:sz w:val="20"/>
          <w:szCs w:val="20"/>
        </w:rPr>
        <w:t xml:space="preserve">Statement of Standard: </w:t>
      </w:r>
      <w:r w:rsidR="00F8081C" w:rsidRPr="00797A15">
        <w:rPr>
          <w:rFonts w:ascii="Arial" w:hAnsi="Arial" w:cs="Arial"/>
          <w:sz w:val="20"/>
          <w:szCs w:val="20"/>
        </w:rPr>
        <w:t>The accounting academic unit has financial strategies to provide resources appropriate to, and sufficient for, achieving its mission and action items.</w:t>
      </w:r>
    </w:p>
    <w:p w:rsidR="00F8081C" w:rsidRPr="008B60A1" w:rsidRDefault="00F8081C" w:rsidP="0034474E">
      <w:pPr>
        <w:rPr>
          <w:rFonts w:ascii="Arial" w:hAnsi="Arial" w:cs="Arial"/>
          <w:sz w:val="20"/>
          <w:szCs w:val="20"/>
        </w:rPr>
      </w:pPr>
    </w:p>
    <w:tbl>
      <w:tblPr>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1890"/>
        <w:gridCol w:w="2407"/>
        <w:gridCol w:w="2227"/>
        <w:gridCol w:w="1440"/>
        <w:gridCol w:w="1373"/>
        <w:gridCol w:w="990"/>
        <w:gridCol w:w="990"/>
      </w:tblGrid>
      <w:tr w:rsidR="00797A15" w:rsidRPr="00C2206D" w:rsidTr="000E27D2">
        <w:trPr>
          <w:tblHeader/>
        </w:trPr>
        <w:tc>
          <w:tcPr>
            <w:tcW w:w="3258" w:type="dxa"/>
          </w:tcPr>
          <w:p w:rsidR="00797A15" w:rsidRPr="00C2206D" w:rsidRDefault="00797A15" w:rsidP="000E27D2">
            <w:pPr>
              <w:rPr>
                <w:rFonts w:ascii="Arial" w:hAnsi="Arial" w:cs="Arial"/>
                <w:b/>
                <w:sz w:val="20"/>
                <w:szCs w:val="20"/>
              </w:rPr>
            </w:pPr>
            <w:r w:rsidRPr="00C2206D">
              <w:rPr>
                <w:rFonts w:ascii="Arial" w:hAnsi="Arial" w:cs="Arial"/>
                <w:b/>
                <w:sz w:val="20"/>
                <w:szCs w:val="20"/>
              </w:rPr>
              <w:t>Description of Documentation Required:</w:t>
            </w:r>
          </w:p>
        </w:tc>
        <w:tc>
          <w:tcPr>
            <w:tcW w:w="1890" w:type="dxa"/>
          </w:tcPr>
          <w:p w:rsidR="00797A15" w:rsidRPr="00C2206D" w:rsidRDefault="00797A15" w:rsidP="000E27D2">
            <w:pPr>
              <w:rPr>
                <w:rFonts w:ascii="Arial" w:hAnsi="Arial" w:cs="Arial"/>
                <w:b/>
                <w:sz w:val="20"/>
                <w:szCs w:val="20"/>
              </w:rPr>
            </w:pPr>
            <w:r w:rsidRPr="00C2206D">
              <w:rPr>
                <w:rFonts w:ascii="Arial" w:hAnsi="Arial" w:cs="Arial"/>
                <w:b/>
                <w:sz w:val="20"/>
                <w:szCs w:val="20"/>
              </w:rPr>
              <w:t>Documentation</w:t>
            </w:r>
          </w:p>
        </w:tc>
        <w:tc>
          <w:tcPr>
            <w:tcW w:w="2407" w:type="dxa"/>
          </w:tcPr>
          <w:p w:rsidR="00797A15" w:rsidRPr="00C2206D" w:rsidRDefault="00797A15" w:rsidP="000E27D2">
            <w:pPr>
              <w:rPr>
                <w:rFonts w:ascii="Arial" w:hAnsi="Arial" w:cs="Arial"/>
                <w:b/>
                <w:sz w:val="20"/>
                <w:szCs w:val="20"/>
              </w:rPr>
            </w:pPr>
            <w:r w:rsidRPr="00C2206D">
              <w:rPr>
                <w:rFonts w:ascii="Arial" w:hAnsi="Arial" w:cs="Arial"/>
                <w:b/>
                <w:sz w:val="20"/>
                <w:szCs w:val="20"/>
              </w:rPr>
              <w:t>Identification/</w:t>
            </w:r>
          </w:p>
          <w:p w:rsidR="00797A15" w:rsidRPr="00C2206D" w:rsidRDefault="00797A15" w:rsidP="000E27D2">
            <w:pPr>
              <w:rPr>
                <w:rFonts w:ascii="Arial" w:hAnsi="Arial" w:cs="Arial"/>
                <w:b/>
                <w:sz w:val="20"/>
                <w:szCs w:val="20"/>
              </w:rPr>
            </w:pPr>
            <w:r w:rsidRPr="00C2206D">
              <w:rPr>
                <w:rFonts w:ascii="Arial" w:hAnsi="Arial" w:cs="Arial"/>
                <w:b/>
                <w:sz w:val="20"/>
                <w:szCs w:val="20"/>
              </w:rPr>
              <w:t>Description of Gaps</w:t>
            </w:r>
          </w:p>
        </w:tc>
        <w:tc>
          <w:tcPr>
            <w:tcW w:w="2227" w:type="dxa"/>
          </w:tcPr>
          <w:p w:rsidR="00797A15" w:rsidRPr="00C2206D" w:rsidRDefault="00797A15" w:rsidP="000E27D2">
            <w:pPr>
              <w:rPr>
                <w:rFonts w:ascii="Arial" w:hAnsi="Arial" w:cs="Arial"/>
                <w:b/>
                <w:sz w:val="20"/>
                <w:szCs w:val="20"/>
              </w:rPr>
            </w:pPr>
            <w:r w:rsidRPr="00C2206D">
              <w:rPr>
                <w:rFonts w:ascii="Arial" w:hAnsi="Arial" w:cs="Arial"/>
                <w:b/>
                <w:sz w:val="20"/>
                <w:szCs w:val="20"/>
              </w:rPr>
              <w:t>Description of Actions Required to Close Gaps</w:t>
            </w:r>
          </w:p>
        </w:tc>
        <w:tc>
          <w:tcPr>
            <w:tcW w:w="1440" w:type="dxa"/>
          </w:tcPr>
          <w:p w:rsidR="00797A15" w:rsidRPr="00C2206D" w:rsidRDefault="00797A15" w:rsidP="000E27D2">
            <w:pPr>
              <w:rPr>
                <w:rFonts w:ascii="Arial" w:hAnsi="Arial" w:cs="Arial"/>
                <w:b/>
                <w:sz w:val="20"/>
                <w:szCs w:val="20"/>
              </w:rPr>
            </w:pPr>
            <w:r w:rsidRPr="00C2206D">
              <w:rPr>
                <w:rFonts w:ascii="Arial" w:hAnsi="Arial" w:cs="Arial"/>
                <w:b/>
                <w:sz w:val="20"/>
                <w:szCs w:val="20"/>
              </w:rPr>
              <w:t>Person Responsible</w:t>
            </w:r>
          </w:p>
        </w:tc>
        <w:tc>
          <w:tcPr>
            <w:tcW w:w="1373" w:type="dxa"/>
          </w:tcPr>
          <w:p w:rsidR="00797A15" w:rsidRPr="00C2206D" w:rsidRDefault="00797A15" w:rsidP="000E27D2">
            <w:pPr>
              <w:rPr>
                <w:rFonts w:ascii="Arial" w:hAnsi="Arial" w:cs="Arial"/>
                <w:b/>
                <w:sz w:val="20"/>
                <w:szCs w:val="20"/>
              </w:rPr>
            </w:pPr>
            <w:r w:rsidRPr="00C2206D">
              <w:rPr>
                <w:rFonts w:ascii="Arial" w:hAnsi="Arial" w:cs="Arial"/>
                <w:b/>
                <w:sz w:val="20"/>
                <w:szCs w:val="20"/>
              </w:rPr>
              <w:t>Completion Date</w:t>
            </w:r>
          </w:p>
        </w:tc>
        <w:tc>
          <w:tcPr>
            <w:tcW w:w="990" w:type="dxa"/>
          </w:tcPr>
          <w:p w:rsidR="00797A15" w:rsidRPr="00C2206D" w:rsidRDefault="00797A15" w:rsidP="000E27D2">
            <w:pPr>
              <w:rPr>
                <w:rFonts w:ascii="Arial" w:hAnsi="Arial" w:cs="Arial"/>
                <w:b/>
                <w:sz w:val="20"/>
                <w:szCs w:val="20"/>
              </w:rPr>
            </w:pPr>
            <w:r w:rsidRPr="00C2206D">
              <w:rPr>
                <w:rFonts w:ascii="Arial" w:hAnsi="Arial" w:cs="Arial"/>
                <w:b/>
                <w:sz w:val="20"/>
                <w:szCs w:val="20"/>
              </w:rPr>
              <w:t>Cost of Activity</w:t>
            </w:r>
          </w:p>
        </w:tc>
        <w:tc>
          <w:tcPr>
            <w:tcW w:w="990" w:type="dxa"/>
          </w:tcPr>
          <w:p w:rsidR="00797A15" w:rsidRPr="00C2206D" w:rsidRDefault="00797A15" w:rsidP="000E27D2">
            <w:pPr>
              <w:rPr>
                <w:rFonts w:ascii="Arial" w:hAnsi="Arial" w:cs="Arial"/>
                <w:b/>
                <w:sz w:val="20"/>
                <w:szCs w:val="20"/>
              </w:rPr>
            </w:pPr>
            <w:r w:rsidRPr="00C2206D">
              <w:rPr>
                <w:rFonts w:ascii="Arial" w:hAnsi="Arial" w:cs="Arial"/>
                <w:b/>
                <w:sz w:val="20"/>
                <w:szCs w:val="20"/>
              </w:rPr>
              <w:t>Status</w:t>
            </w:r>
          </w:p>
        </w:tc>
      </w:tr>
      <w:tr w:rsidR="00797A15" w:rsidRPr="00C2206D" w:rsidTr="000E27D2">
        <w:tc>
          <w:tcPr>
            <w:tcW w:w="3258" w:type="dxa"/>
          </w:tcPr>
          <w:p w:rsidR="00797A15" w:rsidRPr="00C2206D" w:rsidRDefault="00C2206D" w:rsidP="000E27D2">
            <w:pPr>
              <w:rPr>
                <w:rFonts w:ascii="Arial" w:hAnsi="Arial" w:cs="Arial"/>
                <w:sz w:val="20"/>
                <w:szCs w:val="20"/>
              </w:rPr>
            </w:pPr>
            <w:r w:rsidRPr="00C2206D">
              <w:rPr>
                <w:rFonts w:ascii="Arial" w:hAnsi="Arial" w:cs="Arial"/>
                <w:sz w:val="20"/>
                <w:szCs w:val="20"/>
              </w:rPr>
              <w:t>Describe the accounting academic unit’s financial resources and strategies for sustaining those resources demonstrating they are capable of supporting, sustaining, and improving quality consistent with the mission of the accounting unit.</w:t>
            </w:r>
          </w:p>
        </w:tc>
        <w:tc>
          <w:tcPr>
            <w:tcW w:w="1890" w:type="dxa"/>
          </w:tcPr>
          <w:p w:rsidR="00797A15" w:rsidRPr="00C2206D" w:rsidRDefault="00797A15" w:rsidP="000E27D2">
            <w:pPr>
              <w:rPr>
                <w:rFonts w:ascii="Arial" w:hAnsi="Arial" w:cs="Arial"/>
                <w:sz w:val="20"/>
                <w:szCs w:val="20"/>
              </w:rPr>
            </w:pPr>
          </w:p>
        </w:tc>
        <w:tc>
          <w:tcPr>
            <w:tcW w:w="2407" w:type="dxa"/>
          </w:tcPr>
          <w:p w:rsidR="00797A15" w:rsidRPr="00C2206D" w:rsidRDefault="00797A15" w:rsidP="000E27D2">
            <w:pPr>
              <w:rPr>
                <w:rFonts w:ascii="Arial" w:hAnsi="Arial" w:cs="Arial"/>
                <w:sz w:val="20"/>
                <w:szCs w:val="20"/>
              </w:rPr>
            </w:pPr>
          </w:p>
        </w:tc>
        <w:tc>
          <w:tcPr>
            <w:tcW w:w="2227" w:type="dxa"/>
          </w:tcPr>
          <w:p w:rsidR="00797A15" w:rsidRPr="00C2206D" w:rsidRDefault="00797A15" w:rsidP="000E27D2">
            <w:pPr>
              <w:rPr>
                <w:rFonts w:ascii="Arial" w:hAnsi="Arial" w:cs="Arial"/>
                <w:sz w:val="20"/>
                <w:szCs w:val="20"/>
              </w:rPr>
            </w:pPr>
          </w:p>
        </w:tc>
        <w:tc>
          <w:tcPr>
            <w:tcW w:w="1440" w:type="dxa"/>
          </w:tcPr>
          <w:p w:rsidR="00797A15" w:rsidRPr="00C2206D" w:rsidRDefault="00797A15" w:rsidP="000E27D2">
            <w:pPr>
              <w:rPr>
                <w:rFonts w:ascii="Arial" w:hAnsi="Arial" w:cs="Arial"/>
                <w:sz w:val="20"/>
                <w:szCs w:val="20"/>
              </w:rPr>
            </w:pPr>
          </w:p>
        </w:tc>
        <w:tc>
          <w:tcPr>
            <w:tcW w:w="1373" w:type="dxa"/>
          </w:tcPr>
          <w:p w:rsidR="00797A15" w:rsidRPr="00C2206D" w:rsidRDefault="00797A15" w:rsidP="000E27D2">
            <w:pPr>
              <w:rPr>
                <w:rFonts w:ascii="Arial" w:hAnsi="Arial" w:cs="Arial"/>
                <w:sz w:val="20"/>
                <w:szCs w:val="20"/>
              </w:rPr>
            </w:pPr>
          </w:p>
        </w:tc>
        <w:tc>
          <w:tcPr>
            <w:tcW w:w="990" w:type="dxa"/>
          </w:tcPr>
          <w:p w:rsidR="00797A15" w:rsidRPr="00C2206D" w:rsidRDefault="00797A15" w:rsidP="000E27D2">
            <w:pPr>
              <w:rPr>
                <w:rFonts w:ascii="Arial" w:hAnsi="Arial" w:cs="Arial"/>
                <w:sz w:val="20"/>
                <w:szCs w:val="20"/>
              </w:rPr>
            </w:pPr>
          </w:p>
        </w:tc>
        <w:tc>
          <w:tcPr>
            <w:tcW w:w="990" w:type="dxa"/>
          </w:tcPr>
          <w:p w:rsidR="00797A15" w:rsidRPr="00C2206D" w:rsidRDefault="00797A15" w:rsidP="000E27D2">
            <w:pPr>
              <w:rPr>
                <w:rFonts w:ascii="Arial" w:hAnsi="Arial" w:cs="Arial"/>
                <w:sz w:val="20"/>
                <w:szCs w:val="20"/>
              </w:rPr>
            </w:pPr>
          </w:p>
        </w:tc>
      </w:tr>
      <w:tr w:rsidR="00797A15" w:rsidRPr="00C2206D" w:rsidTr="000E27D2">
        <w:tc>
          <w:tcPr>
            <w:tcW w:w="3258" w:type="dxa"/>
          </w:tcPr>
          <w:p w:rsidR="00797A15" w:rsidRPr="00C2206D" w:rsidRDefault="00C2206D" w:rsidP="000E27D2">
            <w:pPr>
              <w:rPr>
                <w:rFonts w:ascii="Arial" w:hAnsi="Arial" w:cs="Arial"/>
                <w:sz w:val="20"/>
                <w:szCs w:val="20"/>
              </w:rPr>
            </w:pPr>
            <w:r w:rsidRPr="00C2206D">
              <w:rPr>
                <w:rFonts w:ascii="Arial" w:hAnsi="Arial" w:cs="Arial"/>
                <w:sz w:val="20"/>
                <w:szCs w:val="20"/>
              </w:rPr>
              <w:t>Describe the financial support for all major strategic activities (e.g., degree programs, intellectual contributions, and other mission components).</w:t>
            </w:r>
          </w:p>
        </w:tc>
        <w:tc>
          <w:tcPr>
            <w:tcW w:w="1890" w:type="dxa"/>
          </w:tcPr>
          <w:p w:rsidR="00797A15" w:rsidRPr="00C2206D" w:rsidRDefault="00797A15" w:rsidP="000E27D2">
            <w:pPr>
              <w:rPr>
                <w:rFonts w:ascii="Arial" w:hAnsi="Arial" w:cs="Arial"/>
                <w:sz w:val="20"/>
                <w:szCs w:val="20"/>
              </w:rPr>
            </w:pPr>
          </w:p>
        </w:tc>
        <w:tc>
          <w:tcPr>
            <w:tcW w:w="2407" w:type="dxa"/>
          </w:tcPr>
          <w:p w:rsidR="00797A15" w:rsidRPr="00C2206D" w:rsidRDefault="00797A15" w:rsidP="000E27D2">
            <w:pPr>
              <w:rPr>
                <w:rFonts w:ascii="Arial" w:hAnsi="Arial" w:cs="Arial"/>
                <w:sz w:val="20"/>
                <w:szCs w:val="20"/>
              </w:rPr>
            </w:pPr>
          </w:p>
        </w:tc>
        <w:tc>
          <w:tcPr>
            <w:tcW w:w="2227" w:type="dxa"/>
          </w:tcPr>
          <w:p w:rsidR="00797A15" w:rsidRPr="00C2206D" w:rsidRDefault="00797A15" w:rsidP="000E27D2">
            <w:pPr>
              <w:rPr>
                <w:rFonts w:ascii="Arial" w:hAnsi="Arial" w:cs="Arial"/>
                <w:sz w:val="20"/>
                <w:szCs w:val="20"/>
              </w:rPr>
            </w:pPr>
          </w:p>
        </w:tc>
        <w:tc>
          <w:tcPr>
            <w:tcW w:w="1440" w:type="dxa"/>
          </w:tcPr>
          <w:p w:rsidR="00797A15" w:rsidRPr="00C2206D" w:rsidRDefault="00797A15" w:rsidP="000E27D2">
            <w:pPr>
              <w:rPr>
                <w:rFonts w:ascii="Arial" w:hAnsi="Arial" w:cs="Arial"/>
                <w:sz w:val="20"/>
                <w:szCs w:val="20"/>
              </w:rPr>
            </w:pPr>
          </w:p>
        </w:tc>
        <w:tc>
          <w:tcPr>
            <w:tcW w:w="1373" w:type="dxa"/>
          </w:tcPr>
          <w:p w:rsidR="00797A15" w:rsidRPr="00C2206D" w:rsidRDefault="00797A15" w:rsidP="000E27D2">
            <w:pPr>
              <w:rPr>
                <w:rFonts w:ascii="Arial" w:hAnsi="Arial" w:cs="Arial"/>
                <w:sz w:val="20"/>
                <w:szCs w:val="20"/>
              </w:rPr>
            </w:pPr>
          </w:p>
        </w:tc>
        <w:tc>
          <w:tcPr>
            <w:tcW w:w="990" w:type="dxa"/>
          </w:tcPr>
          <w:p w:rsidR="00797A15" w:rsidRPr="00C2206D" w:rsidRDefault="00797A15" w:rsidP="000E27D2">
            <w:pPr>
              <w:rPr>
                <w:rFonts w:ascii="Arial" w:hAnsi="Arial" w:cs="Arial"/>
                <w:sz w:val="20"/>
                <w:szCs w:val="20"/>
              </w:rPr>
            </w:pPr>
          </w:p>
        </w:tc>
        <w:tc>
          <w:tcPr>
            <w:tcW w:w="990" w:type="dxa"/>
          </w:tcPr>
          <w:p w:rsidR="00797A15" w:rsidRPr="00C2206D" w:rsidRDefault="00797A15" w:rsidP="000E27D2">
            <w:pPr>
              <w:rPr>
                <w:rFonts w:ascii="Arial" w:hAnsi="Arial" w:cs="Arial"/>
                <w:sz w:val="20"/>
                <w:szCs w:val="20"/>
              </w:rPr>
            </w:pPr>
          </w:p>
        </w:tc>
      </w:tr>
      <w:tr w:rsidR="00797A15" w:rsidRPr="00C2206D" w:rsidTr="000E27D2">
        <w:tc>
          <w:tcPr>
            <w:tcW w:w="3258" w:type="dxa"/>
          </w:tcPr>
          <w:p w:rsidR="00797A15" w:rsidRPr="00C2206D" w:rsidRDefault="00C2206D" w:rsidP="000E27D2">
            <w:pPr>
              <w:rPr>
                <w:rFonts w:ascii="Arial" w:hAnsi="Arial" w:cs="Arial"/>
                <w:sz w:val="20"/>
                <w:szCs w:val="20"/>
              </w:rPr>
            </w:pPr>
            <w:r w:rsidRPr="00C2206D">
              <w:rPr>
                <w:rFonts w:ascii="Arial" w:hAnsi="Arial" w:cs="Arial"/>
                <w:sz w:val="20"/>
                <w:szCs w:val="20"/>
              </w:rPr>
              <w:t>In alignment with the unit’s financial resources, describe how resources will be available to support major strategic priorities.</w:t>
            </w:r>
          </w:p>
        </w:tc>
        <w:tc>
          <w:tcPr>
            <w:tcW w:w="1890" w:type="dxa"/>
          </w:tcPr>
          <w:p w:rsidR="00797A15" w:rsidRPr="00C2206D" w:rsidRDefault="00797A15" w:rsidP="000E27D2">
            <w:pPr>
              <w:rPr>
                <w:rFonts w:ascii="Arial" w:hAnsi="Arial" w:cs="Arial"/>
                <w:sz w:val="20"/>
                <w:szCs w:val="20"/>
              </w:rPr>
            </w:pPr>
          </w:p>
        </w:tc>
        <w:tc>
          <w:tcPr>
            <w:tcW w:w="2407" w:type="dxa"/>
          </w:tcPr>
          <w:p w:rsidR="00797A15" w:rsidRPr="00C2206D" w:rsidRDefault="00797A15" w:rsidP="000E27D2">
            <w:pPr>
              <w:rPr>
                <w:rFonts w:ascii="Arial" w:hAnsi="Arial" w:cs="Arial"/>
                <w:sz w:val="20"/>
                <w:szCs w:val="20"/>
              </w:rPr>
            </w:pPr>
          </w:p>
        </w:tc>
        <w:tc>
          <w:tcPr>
            <w:tcW w:w="2227" w:type="dxa"/>
          </w:tcPr>
          <w:p w:rsidR="00797A15" w:rsidRPr="00C2206D" w:rsidRDefault="00797A15" w:rsidP="000E27D2">
            <w:pPr>
              <w:rPr>
                <w:rFonts w:ascii="Arial" w:hAnsi="Arial" w:cs="Arial"/>
                <w:sz w:val="20"/>
                <w:szCs w:val="20"/>
              </w:rPr>
            </w:pPr>
          </w:p>
        </w:tc>
        <w:tc>
          <w:tcPr>
            <w:tcW w:w="1440" w:type="dxa"/>
          </w:tcPr>
          <w:p w:rsidR="00797A15" w:rsidRPr="00C2206D" w:rsidRDefault="00797A15" w:rsidP="000E27D2">
            <w:pPr>
              <w:rPr>
                <w:rFonts w:ascii="Arial" w:hAnsi="Arial" w:cs="Arial"/>
                <w:sz w:val="20"/>
                <w:szCs w:val="20"/>
              </w:rPr>
            </w:pPr>
          </w:p>
        </w:tc>
        <w:tc>
          <w:tcPr>
            <w:tcW w:w="1373" w:type="dxa"/>
          </w:tcPr>
          <w:p w:rsidR="00797A15" w:rsidRPr="00C2206D" w:rsidRDefault="00797A15" w:rsidP="000E27D2">
            <w:pPr>
              <w:rPr>
                <w:rFonts w:ascii="Arial" w:hAnsi="Arial" w:cs="Arial"/>
                <w:sz w:val="20"/>
                <w:szCs w:val="20"/>
              </w:rPr>
            </w:pPr>
          </w:p>
        </w:tc>
        <w:tc>
          <w:tcPr>
            <w:tcW w:w="990" w:type="dxa"/>
          </w:tcPr>
          <w:p w:rsidR="00797A15" w:rsidRPr="00C2206D" w:rsidRDefault="00797A15" w:rsidP="000E27D2">
            <w:pPr>
              <w:rPr>
                <w:rFonts w:ascii="Arial" w:hAnsi="Arial" w:cs="Arial"/>
                <w:sz w:val="20"/>
                <w:szCs w:val="20"/>
              </w:rPr>
            </w:pPr>
          </w:p>
        </w:tc>
        <w:tc>
          <w:tcPr>
            <w:tcW w:w="990" w:type="dxa"/>
          </w:tcPr>
          <w:p w:rsidR="00797A15" w:rsidRPr="00C2206D" w:rsidRDefault="00797A15" w:rsidP="000E27D2">
            <w:pPr>
              <w:rPr>
                <w:rFonts w:ascii="Arial" w:hAnsi="Arial" w:cs="Arial"/>
                <w:sz w:val="20"/>
                <w:szCs w:val="20"/>
              </w:rPr>
            </w:pPr>
          </w:p>
        </w:tc>
      </w:tr>
    </w:tbl>
    <w:p w:rsidR="00390601" w:rsidRPr="008B60A1" w:rsidRDefault="00390601" w:rsidP="0034474E">
      <w:pPr>
        <w:rPr>
          <w:rFonts w:ascii="Arial" w:hAnsi="Arial" w:cs="Arial"/>
          <w:b/>
          <w:sz w:val="20"/>
          <w:szCs w:val="20"/>
        </w:rPr>
      </w:pPr>
    </w:p>
    <w:p w:rsidR="00637A05" w:rsidRDefault="00637A05">
      <w:pPr>
        <w:rPr>
          <w:rFonts w:ascii="Arial" w:hAnsi="Arial" w:cs="Arial"/>
          <w:b/>
          <w:sz w:val="20"/>
          <w:szCs w:val="20"/>
        </w:rPr>
      </w:pPr>
      <w:r>
        <w:rPr>
          <w:rFonts w:ascii="Arial" w:hAnsi="Arial" w:cs="Arial"/>
          <w:b/>
          <w:sz w:val="20"/>
          <w:szCs w:val="20"/>
        </w:rPr>
        <w:br w:type="page"/>
      </w:r>
    </w:p>
    <w:p w:rsidR="0034474E" w:rsidRPr="00797A15" w:rsidRDefault="0034474E" w:rsidP="0034474E">
      <w:pPr>
        <w:rPr>
          <w:rFonts w:ascii="Arial" w:hAnsi="Arial" w:cs="Arial"/>
          <w:b/>
          <w:sz w:val="20"/>
          <w:szCs w:val="20"/>
        </w:rPr>
      </w:pPr>
      <w:r w:rsidRPr="00797A15">
        <w:rPr>
          <w:rFonts w:ascii="Arial" w:hAnsi="Arial" w:cs="Arial"/>
          <w:b/>
          <w:sz w:val="20"/>
          <w:szCs w:val="20"/>
        </w:rPr>
        <w:lastRenderedPageBreak/>
        <w:t xml:space="preserve">Standard </w:t>
      </w:r>
      <w:r w:rsidR="00F8081C" w:rsidRPr="00797A15">
        <w:rPr>
          <w:rFonts w:ascii="Arial" w:hAnsi="Arial" w:cs="Arial"/>
          <w:b/>
          <w:sz w:val="20"/>
          <w:szCs w:val="20"/>
        </w:rPr>
        <w:t>A</w:t>
      </w:r>
      <w:r w:rsidRPr="00797A15">
        <w:rPr>
          <w:rFonts w:ascii="Arial" w:hAnsi="Arial" w:cs="Arial"/>
          <w:b/>
          <w:sz w:val="20"/>
          <w:szCs w:val="20"/>
        </w:rPr>
        <w:t xml:space="preserve">4:  </w:t>
      </w:r>
      <w:r w:rsidR="00F8081C" w:rsidRPr="00797A15">
        <w:rPr>
          <w:rFonts w:ascii="Arial" w:hAnsi="Arial" w:cs="Arial"/>
          <w:b/>
          <w:sz w:val="20"/>
          <w:szCs w:val="20"/>
        </w:rPr>
        <w:t>ACCOUNTING CURRICULA CONTENT, MANAGEMENT AND ASSURANCE OF LEARNING</w:t>
      </w:r>
    </w:p>
    <w:p w:rsidR="0034474E" w:rsidRPr="00797A15" w:rsidRDefault="0034474E" w:rsidP="0034474E">
      <w:pPr>
        <w:rPr>
          <w:rFonts w:ascii="Arial" w:hAnsi="Arial" w:cs="Arial"/>
          <w:sz w:val="20"/>
          <w:szCs w:val="20"/>
        </w:rPr>
      </w:pPr>
    </w:p>
    <w:p w:rsidR="0034474E" w:rsidRPr="00797A15" w:rsidRDefault="0034474E" w:rsidP="00F8081C">
      <w:pPr>
        <w:autoSpaceDE w:val="0"/>
        <w:autoSpaceDN w:val="0"/>
        <w:adjustRightInd w:val="0"/>
        <w:rPr>
          <w:rFonts w:ascii="Arial" w:hAnsi="Arial" w:cs="Arial"/>
          <w:sz w:val="20"/>
          <w:szCs w:val="20"/>
        </w:rPr>
      </w:pPr>
      <w:r w:rsidRPr="00797A15">
        <w:rPr>
          <w:rFonts w:ascii="Arial" w:hAnsi="Arial" w:cs="Arial"/>
          <w:b/>
          <w:sz w:val="20"/>
          <w:szCs w:val="20"/>
        </w:rPr>
        <w:t>Statement of Standard</w:t>
      </w:r>
      <w:r w:rsidRPr="00797A15">
        <w:rPr>
          <w:rFonts w:ascii="Arial" w:hAnsi="Arial" w:cs="Arial"/>
          <w:sz w:val="20"/>
          <w:szCs w:val="20"/>
        </w:rPr>
        <w:t xml:space="preserve">:  </w:t>
      </w:r>
      <w:r w:rsidR="00F8081C" w:rsidRPr="00797A15">
        <w:rPr>
          <w:rFonts w:ascii="Arial" w:hAnsi="Arial" w:cs="Arial"/>
          <w:sz w:val="20"/>
          <w:szCs w:val="20"/>
        </w:rPr>
        <w:t>Curriculum is appropriate to professional expectations and requirements for each accounting degree program. The accounting academic unit uses well documented, systematic processes for determining and revising degree program learning goals; designing, delivering, and improving degree program curricula to achieve learning goals; and demonstrating that degree program learning goals have been met.</w:t>
      </w:r>
    </w:p>
    <w:p w:rsidR="0034474E" w:rsidRPr="00797A15" w:rsidRDefault="0034474E" w:rsidP="0034474E">
      <w:pPr>
        <w:rPr>
          <w:rFonts w:ascii="Arial" w:hAnsi="Arial" w:cs="Arial"/>
          <w:sz w:val="20"/>
          <w:szCs w:val="20"/>
        </w:rPr>
      </w:pPr>
    </w:p>
    <w:tbl>
      <w:tblPr>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1890"/>
        <w:gridCol w:w="2407"/>
        <w:gridCol w:w="2227"/>
        <w:gridCol w:w="1440"/>
        <w:gridCol w:w="1373"/>
        <w:gridCol w:w="990"/>
        <w:gridCol w:w="990"/>
      </w:tblGrid>
      <w:tr w:rsidR="00797A15" w:rsidRPr="00C2206D" w:rsidTr="000E27D2">
        <w:trPr>
          <w:tblHeader/>
        </w:trPr>
        <w:tc>
          <w:tcPr>
            <w:tcW w:w="3258" w:type="dxa"/>
          </w:tcPr>
          <w:p w:rsidR="00797A15" w:rsidRPr="00C2206D" w:rsidRDefault="00797A15" w:rsidP="000E27D2">
            <w:pPr>
              <w:rPr>
                <w:rFonts w:ascii="Arial" w:hAnsi="Arial" w:cs="Arial"/>
                <w:b/>
                <w:sz w:val="20"/>
                <w:szCs w:val="20"/>
              </w:rPr>
            </w:pPr>
            <w:r w:rsidRPr="00C2206D">
              <w:rPr>
                <w:rFonts w:ascii="Arial" w:hAnsi="Arial" w:cs="Arial"/>
                <w:b/>
                <w:sz w:val="20"/>
                <w:szCs w:val="20"/>
              </w:rPr>
              <w:t>Description of Documentation Required:</w:t>
            </w:r>
          </w:p>
        </w:tc>
        <w:tc>
          <w:tcPr>
            <w:tcW w:w="1890" w:type="dxa"/>
          </w:tcPr>
          <w:p w:rsidR="00797A15" w:rsidRPr="00C2206D" w:rsidRDefault="00797A15" w:rsidP="000E27D2">
            <w:pPr>
              <w:rPr>
                <w:rFonts w:ascii="Arial" w:hAnsi="Arial" w:cs="Arial"/>
                <w:b/>
                <w:sz w:val="20"/>
                <w:szCs w:val="20"/>
              </w:rPr>
            </w:pPr>
            <w:r w:rsidRPr="00C2206D">
              <w:rPr>
                <w:rFonts w:ascii="Arial" w:hAnsi="Arial" w:cs="Arial"/>
                <w:b/>
                <w:sz w:val="20"/>
                <w:szCs w:val="20"/>
              </w:rPr>
              <w:t>Documentation</w:t>
            </w:r>
          </w:p>
        </w:tc>
        <w:tc>
          <w:tcPr>
            <w:tcW w:w="2407" w:type="dxa"/>
          </w:tcPr>
          <w:p w:rsidR="00797A15" w:rsidRPr="00C2206D" w:rsidRDefault="00797A15" w:rsidP="000E27D2">
            <w:pPr>
              <w:rPr>
                <w:rFonts w:ascii="Arial" w:hAnsi="Arial" w:cs="Arial"/>
                <w:b/>
                <w:sz w:val="20"/>
                <w:szCs w:val="20"/>
              </w:rPr>
            </w:pPr>
            <w:r w:rsidRPr="00C2206D">
              <w:rPr>
                <w:rFonts w:ascii="Arial" w:hAnsi="Arial" w:cs="Arial"/>
                <w:b/>
                <w:sz w:val="20"/>
                <w:szCs w:val="20"/>
              </w:rPr>
              <w:t>Identification/</w:t>
            </w:r>
          </w:p>
          <w:p w:rsidR="00797A15" w:rsidRPr="00C2206D" w:rsidRDefault="00797A15" w:rsidP="000E27D2">
            <w:pPr>
              <w:rPr>
                <w:rFonts w:ascii="Arial" w:hAnsi="Arial" w:cs="Arial"/>
                <w:b/>
                <w:sz w:val="20"/>
                <w:szCs w:val="20"/>
              </w:rPr>
            </w:pPr>
            <w:r w:rsidRPr="00C2206D">
              <w:rPr>
                <w:rFonts w:ascii="Arial" w:hAnsi="Arial" w:cs="Arial"/>
                <w:b/>
                <w:sz w:val="20"/>
                <w:szCs w:val="20"/>
              </w:rPr>
              <w:t>Description of Gaps</w:t>
            </w:r>
          </w:p>
        </w:tc>
        <w:tc>
          <w:tcPr>
            <w:tcW w:w="2227" w:type="dxa"/>
          </w:tcPr>
          <w:p w:rsidR="00797A15" w:rsidRPr="00C2206D" w:rsidRDefault="00797A15" w:rsidP="000E27D2">
            <w:pPr>
              <w:rPr>
                <w:rFonts w:ascii="Arial" w:hAnsi="Arial" w:cs="Arial"/>
                <w:b/>
                <w:sz w:val="20"/>
                <w:szCs w:val="20"/>
              </w:rPr>
            </w:pPr>
            <w:r w:rsidRPr="00C2206D">
              <w:rPr>
                <w:rFonts w:ascii="Arial" w:hAnsi="Arial" w:cs="Arial"/>
                <w:b/>
                <w:sz w:val="20"/>
                <w:szCs w:val="20"/>
              </w:rPr>
              <w:t>Description of Actions Required to Close Gaps</w:t>
            </w:r>
          </w:p>
        </w:tc>
        <w:tc>
          <w:tcPr>
            <w:tcW w:w="1440" w:type="dxa"/>
          </w:tcPr>
          <w:p w:rsidR="00797A15" w:rsidRPr="00C2206D" w:rsidRDefault="00797A15" w:rsidP="000E27D2">
            <w:pPr>
              <w:rPr>
                <w:rFonts w:ascii="Arial" w:hAnsi="Arial" w:cs="Arial"/>
                <w:b/>
                <w:sz w:val="20"/>
                <w:szCs w:val="20"/>
              </w:rPr>
            </w:pPr>
            <w:r w:rsidRPr="00C2206D">
              <w:rPr>
                <w:rFonts w:ascii="Arial" w:hAnsi="Arial" w:cs="Arial"/>
                <w:b/>
                <w:sz w:val="20"/>
                <w:szCs w:val="20"/>
              </w:rPr>
              <w:t>Person Responsible</w:t>
            </w:r>
          </w:p>
        </w:tc>
        <w:tc>
          <w:tcPr>
            <w:tcW w:w="1373" w:type="dxa"/>
          </w:tcPr>
          <w:p w:rsidR="00797A15" w:rsidRPr="00C2206D" w:rsidRDefault="00797A15" w:rsidP="000E27D2">
            <w:pPr>
              <w:rPr>
                <w:rFonts w:ascii="Arial" w:hAnsi="Arial" w:cs="Arial"/>
                <w:b/>
                <w:sz w:val="20"/>
                <w:szCs w:val="20"/>
              </w:rPr>
            </w:pPr>
            <w:r w:rsidRPr="00C2206D">
              <w:rPr>
                <w:rFonts w:ascii="Arial" w:hAnsi="Arial" w:cs="Arial"/>
                <w:b/>
                <w:sz w:val="20"/>
                <w:szCs w:val="20"/>
              </w:rPr>
              <w:t>Completion Date</w:t>
            </w:r>
          </w:p>
        </w:tc>
        <w:tc>
          <w:tcPr>
            <w:tcW w:w="990" w:type="dxa"/>
          </w:tcPr>
          <w:p w:rsidR="00797A15" w:rsidRPr="00C2206D" w:rsidRDefault="00797A15" w:rsidP="000E27D2">
            <w:pPr>
              <w:rPr>
                <w:rFonts w:ascii="Arial" w:hAnsi="Arial" w:cs="Arial"/>
                <w:b/>
                <w:sz w:val="20"/>
                <w:szCs w:val="20"/>
              </w:rPr>
            </w:pPr>
            <w:r w:rsidRPr="00C2206D">
              <w:rPr>
                <w:rFonts w:ascii="Arial" w:hAnsi="Arial" w:cs="Arial"/>
                <w:b/>
                <w:sz w:val="20"/>
                <w:szCs w:val="20"/>
              </w:rPr>
              <w:t>Cost of Activity</w:t>
            </w:r>
          </w:p>
        </w:tc>
        <w:tc>
          <w:tcPr>
            <w:tcW w:w="990" w:type="dxa"/>
          </w:tcPr>
          <w:p w:rsidR="00797A15" w:rsidRPr="00C2206D" w:rsidRDefault="00797A15" w:rsidP="000E27D2">
            <w:pPr>
              <w:rPr>
                <w:rFonts w:ascii="Arial" w:hAnsi="Arial" w:cs="Arial"/>
                <w:b/>
                <w:sz w:val="20"/>
                <w:szCs w:val="20"/>
              </w:rPr>
            </w:pPr>
            <w:r w:rsidRPr="00C2206D">
              <w:rPr>
                <w:rFonts w:ascii="Arial" w:hAnsi="Arial" w:cs="Arial"/>
                <w:b/>
                <w:sz w:val="20"/>
                <w:szCs w:val="20"/>
              </w:rPr>
              <w:t>Status</w:t>
            </w:r>
          </w:p>
        </w:tc>
      </w:tr>
      <w:tr w:rsidR="00797A15" w:rsidRPr="00C2206D" w:rsidTr="000E27D2">
        <w:tc>
          <w:tcPr>
            <w:tcW w:w="3258" w:type="dxa"/>
          </w:tcPr>
          <w:p w:rsidR="00797A15" w:rsidRPr="00C2206D" w:rsidRDefault="00C2206D" w:rsidP="000E27D2">
            <w:pPr>
              <w:rPr>
                <w:rFonts w:ascii="Arial" w:hAnsi="Arial" w:cs="Arial"/>
                <w:sz w:val="20"/>
                <w:szCs w:val="20"/>
              </w:rPr>
            </w:pPr>
            <w:r w:rsidRPr="00C2206D">
              <w:rPr>
                <w:rFonts w:ascii="Arial" w:hAnsi="Arial" w:cs="Arial"/>
                <w:sz w:val="20"/>
                <w:szCs w:val="20"/>
              </w:rPr>
              <w:t>Describe learning experiences appropriate to the areas listed in the basis for judgment, including how the areas are defined and how they fit into the accounting degree program curriculum.</w:t>
            </w:r>
          </w:p>
        </w:tc>
        <w:tc>
          <w:tcPr>
            <w:tcW w:w="1890" w:type="dxa"/>
          </w:tcPr>
          <w:p w:rsidR="00797A15" w:rsidRPr="00C2206D" w:rsidRDefault="00797A15" w:rsidP="000E27D2">
            <w:pPr>
              <w:rPr>
                <w:rFonts w:ascii="Arial" w:hAnsi="Arial" w:cs="Arial"/>
                <w:sz w:val="20"/>
                <w:szCs w:val="20"/>
              </w:rPr>
            </w:pPr>
          </w:p>
        </w:tc>
        <w:tc>
          <w:tcPr>
            <w:tcW w:w="2407" w:type="dxa"/>
          </w:tcPr>
          <w:p w:rsidR="00797A15" w:rsidRPr="00C2206D" w:rsidRDefault="00797A15" w:rsidP="000E27D2">
            <w:pPr>
              <w:rPr>
                <w:rFonts w:ascii="Arial" w:hAnsi="Arial" w:cs="Arial"/>
                <w:sz w:val="20"/>
                <w:szCs w:val="20"/>
              </w:rPr>
            </w:pPr>
          </w:p>
        </w:tc>
        <w:tc>
          <w:tcPr>
            <w:tcW w:w="2227" w:type="dxa"/>
          </w:tcPr>
          <w:p w:rsidR="00797A15" w:rsidRPr="00C2206D" w:rsidRDefault="00797A15" w:rsidP="000E27D2">
            <w:pPr>
              <w:rPr>
                <w:rFonts w:ascii="Arial" w:hAnsi="Arial" w:cs="Arial"/>
                <w:sz w:val="20"/>
                <w:szCs w:val="20"/>
              </w:rPr>
            </w:pPr>
          </w:p>
        </w:tc>
        <w:tc>
          <w:tcPr>
            <w:tcW w:w="1440" w:type="dxa"/>
          </w:tcPr>
          <w:p w:rsidR="00797A15" w:rsidRPr="00C2206D" w:rsidRDefault="00797A15" w:rsidP="000E27D2">
            <w:pPr>
              <w:rPr>
                <w:rFonts w:ascii="Arial" w:hAnsi="Arial" w:cs="Arial"/>
                <w:sz w:val="20"/>
                <w:szCs w:val="20"/>
              </w:rPr>
            </w:pPr>
          </w:p>
        </w:tc>
        <w:tc>
          <w:tcPr>
            <w:tcW w:w="1373" w:type="dxa"/>
          </w:tcPr>
          <w:p w:rsidR="00797A15" w:rsidRPr="00C2206D" w:rsidRDefault="00797A15" w:rsidP="000E27D2">
            <w:pPr>
              <w:rPr>
                <w:rFonts w:ascii="Arial" w:hAnsi="Arial" w:cs="Arial"/>
                <w:sz w:val="20"/>
                <w:szCs w:val="20"/>
              </w:rPr>
            </w:pPr>
          </w:p>
        </w:tc>
        <w:tc>
          <w:tcPr>
            <w:tcW w:w="990" w:type="dxa"/>
          </w:tcPr>
          <w:p w:rsidR="00797A15" w:rsidRPr="00C2206D" w:rsidRDefault="00797A15" w:rsidP="000E27D2">
            <w:pPr>
              <w:rPr>
                <w:rFonts w:ascii="Arial" w:hAnsi="Arial" w:cs="Arial"/>
                <w:sz w:val="20"/>
                <w:szCs w:val="20"/>
              </w:rPr>
            </w:pPr>
          </w:p>
        </w:tc>
        <w:tc>
          <w:tcPr>
            <w:tcW w:w="990" w:type="dxa"/>
          </w:tcPr>
          <w:p w:rsidR="00797A15" w:rsidRPr="00C2206D" w:rsidRDefault="00797A15" w:rsidP="000E27D2">
            <w:pPr>
              <w:rPr>
                <w:rFonts w:ascii="Arial" w:hAnsi="Arial" w:cs="Arial"/>
                <w:sz w:val="20"/>
                <w:szCs w:val="20"/>
              </w:rPr>
            </w:pPr>
          </w:p>
        </w:tc>
      </w:tr>
      <w:tr w:rsidR="00797A15" w:rsidRPr="00C2206D" w:rsidTr="000E27D2">
        <w:tc>
          <w:tcPr>
            <w:tcW w:w="3258" w:type="dxa"/>
          </w:tcPr>
          <w:p w:rsidR="00797A15" w:rsidRPr="00C2206D" w:rsidRDefault="00C2206D" w:rsidP="000E27D2">
            <w:pPr>
              <w:rPr>
                <w:rFonts w:ascii="Arial" w:hAnsi="Arial" w:cs="Arial"/>
                <w:sz w:val="20"/>
                <w:szCs w:val="20"/>
              </w:rPr>
            </w:pPr>
            <w:r w:rsidRPr="00C2206D">
              <w:rPr>
                <w:rFonts w:ascii="Arial" w:hAnsi="Arial" w:cs="Arial"/>
                <w:sz w:val="20"/>
                <w:szCs w:val="20"/>
              </w:rPr>
              <w:t>Describe how the degree programs align with professional certification and/or licensure requirements if this is an expectation for graduates of the unit’s degree programs.</w:t>
            </w:r>
          </w:p>
        </w:tc>
        <w:tc>
          <w:tcPr>
            <w:tcW w:w="1890" w:type="dxa"/>
          </w:tcPr>
          <w:p w:rsidR="00797A15" w:rsidRPr="00C2206D" w:rsidRDefault="00797A15" w:rsidP="000E27D2">
            <w:pPr>
              <w:rPr>
                <w:rFonts w:ascii="Arial" w:hAnsi="Arial" w:cs="Arial"/>
                <w:sz w:val="20"/>
                <w:szCs w:val="20"/>
              </w:rPr>
            </w:pPr>
          </w:p>
        </w:tc>
        <w:tc>
          <w:tcPr>
            <w:tcW w:w="2407" w:type="dxa"/>
          </w:tcPr>
          <w:p w:rsidR="00797A15" w:rsidRPr="00C2206D" w:rsidRDefault="00797A15" w:rsidP="000E27D2">
            <w:pPr>
              <w:rPr>
                <w:rFonts w:ascii="Arial" w:hAnsi="Arial" w:cs="Arial"/>
                <w:sz w:val="20"/>
                <w:szCs w:val="20"/>
              </w:rPr>
            </w:pPr>
          </w:p>
        </w:tc>
        <w:tc>
          <w:tcPr>
            <w:tcW w:w="2227" w:type="dxa"/>
          </w:tcPr>
          <w:p w:rsidR="00797A15" w:rsidRPr="00C2206D" w:rsidRDefault="00797A15" w:rsidP="000E27D2">
            <w:pPr>
              <w:rPr>
                <w:rFonts w:ascii="Arial" w:hAnsi="Arial" w:cs="Arial"/>
                <w:sz w:val="20"/>
                <w:szCs w:val="20"/>
              </w:rPr>
            </w:pPr>
          </w:p>
        </w:tc>
        <w:tc>
          <w:tcPr>
            <w:tcW w:w="1440" w:type="dxa"/>
          </w:tcPr>
          <w:p w:rsidR="00797A15" w:rsidRPr="00C2206D" w:rsidRDefault="00797A15" w:rsidP="000E27D2">
            <w:pPr>
              <w:rPr>
                <w:rFonts w:ascii="Arial" w:hAnsi="Arial" w:cs="Arial"/>
                <w:sz w:val="20"/>
                <w:szCs w:val="20"/>
              </w:rPr>
            </w:pPr>
          </w:p>
        </w:tc>
        <w:tc>
          <w:tcPr>
            <w:tcW w:w="1373" w:type="dxa"/>
          </w:tcPr>
          <w:p w:rsidR="00797A15" w:rsidRPr="00C2206D" w:rsidRDefault="00797A15" w:rsidP="000E27D2">
            <w:pPr>
              <w:rPr>
                <w:rFonts w:ascii="Arial" w:hAnsi="Arial" w:cs="Arial"/>
                <w:sz w:val="20"/>
                <w:szCs w:val="20"/>
              </w:rPr>
            </w:pPr>
          </w:p>
        </w:tc>
        <w:tc>
          <w:tcPr>
            <w:tcW w:w="990" w:type="dxa"/>
          </w:tcPr>
          <w:p w:rsidR="00797A15" w:rsidRPr="00C2206D" w:rsidRDefault="00797A15" w:rsidP="000E27D2">
            <w:pPr>
              <w:rPr>
                <w:rFonts w:ascii="Arial" w:hAnsi="Arial" w:cs="Arial"/>
                <w:sz w:val="20"/>
                <w:szCs w:val="20"/>
              </w:rPr>
            </w:pPr>
          </w:p>
        </w:tc>
        <w:tc>
          <w:tcPr>
            <w:tcW w:w="990" w:type="dxa"/>
          </w:tcPr>
          <w:p w:rsidR="00797A15" w:rsidRPr="00C2206D" w:rsidRDefault="00797A15" w:rsidP="000E27D2">
            <w:pPr>
              <w:rPr>
                <w:rFonts w:ascii="Arial" w:hAnsi="Arial" w:cs="Arial"/>
                <w:sz w:val="20"/>
                <w:szCs w:val="20"/>
              </w:rPr>
            </w:pPr>
          </w:p>
        </w:tc>
      </w:tr>
      <w:tr w:rsidR="00797A15" w:rsidRPr="00C2206D" w:rsidTr="000E27D2">
        <w:tc>
          <w:tcPr>
            <w:tcW w:w="3258" w:type="dxa"/>
          </w:tcPr>
          <w:p w:rsidR="00797A15" w:rsidRPr="00C2206D" w:rsidRDefault="00C2206D" w:rsidP="000E27D2">
            <w:pPr>
              <w:rPr>
                <w:rFonts w:ascii="Arial" w:hAnsi="Arial" w:cs="Arial"/>
                <w:sz w:val="20"/>
                <w:szCs w:val="20"/>
              </w:rPr>
            </w:pPr>
            <w:r w:rsidRPr="00C2206D">
              <w:rPr>
                <w:rFonts w:ascii="Arial" w:hAnsi="Arial" w:cs="Arial"/>
                <w:sz w:val="20"/>
                <w:szCs w:val="20"/>
              </w:rPr>
              <w:t>If the degree programs are intended to provide foundational preparation for professional certifications and/or licensure requirements, provide data on the success of graduates in completing such requirements.</w:t>
            </w:r>
          </w:p>
        </w:tc>
        <w:tc>
          <w:tcPr>
            <w:tcW w:w="1890" w:type="dxa"/>
          </w:tcPr>
          <w:p w:rsidR="00797A15" w:rsidRPr="00C2206D" w:rsidRDefault="00797A15" w:rsidP="000E27D2">
            <w:pPr>
              <w:rPr>
                <w:rFonts w:ascii="Arial" w:hAnsi="Arial" w:cs="Arial"/>
                <w:sz w:val="20"/>
                <w:szCs w:val="20"/>
              </w:rPr>
            </w:pPr>
          </w:p>
        </w:tc>
        <w:tc>
          <w:tcPr>
            <w:tcW w:w="2407" w:type="dxa"/>
          </w:tcPr>
          <w:p w:rsidR="00797A15" w:rsidRPr="00C2206D" w:rsidRDefault="00797A15" w:rsidP="000E27D2">
            <w:pPr>
              <w:rPr>
                <w:rFonts w:ascii="Arial" w:hAnsi="Arial" w:cs="Arial"/>
                <w:sz w:val="20"/>
                <w:szCs w:val="20"/>
              </w:rPr>
            </w:pPr>
          </w:p>
        </w:tc>
        <w:tc>
          <w:tcPr>
            <w:tcW w:w="2227" w:type="dxa"/>
          </w:tcPr>
          <w:p w:rsidR="00797A15" w:rsidRPr="00C2206D" w:rsidRDefault="00797A15" w:rsidP="000E27D2">
            <w:pPr>
              <w:rPr>
                <w:rFonts w:ascii="Arial" w:hAnsi="Arial" w:cs="Arial"/>
                <w:sz w:val="20"/>
                <w:szCs w:val="20"/>
              </w:rPr>
            </w:pPr>
          </w:p>
        </w:tc>
        <w:tc>
          <w:tcPr>
            <w:tcW w:w="1440" w:type="dxa"/>
          </w:tcPr>
          <w:p w:rsidR="00797A15" w:rsidRPr="00C2206D" w:rsidRDefault="00797A15" w:rsidP="000E27D2">
            <w:pPr>
              <w:rPr>
                <w:rFonts w:ascii="Arial" w:hAnsi="Arial" w:cs="Arial"/>
                <w:sz w:val="20"/>
                <w:szCs w:val="20"/>
              </w:rPr>
            </w:pPr>
          </w:p>
        </w:tc>
        <w:tc>
          <w:tcPr>
            <w:tcW w:w="1373" w:type="dxa"/>
          </w:tcPr>
          <w:p w:rsidR="00797A15" w:rsidRPr="00C2206D" w:rsidRDefault="00797A15" w:rsidP="000E27D2">
            <w:pPr>
              <w:rPr>
                <w:rFonts w:ascii="Arial" w:hAnsi="Arial" w:cs="Arial"/>
                <w:sz w:val="20"/>
                <w:szCs w:val="20"/>
              </w:rPr>
            </w:pPr>
          </w:p>
        </w:tc>
        <w:tc>
          <w:tcPr>
            <w:tcW w:w="990" w:type="dxa"/>
          </w:tcPr>
          <w:p w:rsidR="00797A15" w:rsidRPr="00C2206D" w:rsidRDefault="00797A15" w:rsidP="000E27D2">
            <w:pPr>
              <w:rPr>
                <w:rFonts w:ascii="Arial" w:hAnsi="Arial" w:cs="Arial"/>
                <w:sz w:val="20"/>
                <w:szCs w:val="20"/>
              </w:rPr>
            </w:pPr>
          </w:p>
        </w:tc>
        <w:tc>
          <w:tcPr>
            <w:tcW w:w="990" w:type="dxa"/>
          </w:tcPr>
          <w:p w:rsidR="00797A15" w:rsidRPr="00C2206D" w:rsidRDefault="00797A15" w:rsidP="000E27D2">
            <w:pPr>
              <w:rPr>
                <w:rFonts w:ascii="Arial" w:hAnsi="Arial" w:cs="Arial"/>
                <w:sz w:val="20"/>
                <w:szCs w:val="20"/>
              </w:rPr>
            </w:pPr>
          </w:p>
        </w:tc>
      </w:tr>
      <w:tr w:rsidR="00797A15" w:rsidRPr="00C2206D" w:rsidTr="000E27D2">
        <w:tc>
          <w:tcPr>
            <w:tcW w:w="3258" w:type="dxa"/>
          </w:tcPr>
          <w:p w:rsidR="00797A15" w:rsidRPr="00C2206D" w:rsidRDefault="00C2206D" w:rsidP="000E27D2">
            <w:pPr>
              <w:rPr>
                <w:rFonts w:ascii="Arial" w:hAnsi="Arial" w:cs="Arial"/>
                <w:sz w:val="20"/>
                <w:szCs w:val="20"/>
              </w:rPr>
            </w:pPr>
            <w:r w:rsidRPr="00C2206D">
              <w:rPr>
                <w:rFonts w:ascii="Arial" w:hAnsi="Arial" w:cs="Arial"/>
                <w:sz w:val="20"/>
                <w:szCs w:val="20"/>
              </w:rPr>
              <w:t>For master’s programs in accounting, document that a significant proportion of the academic requirements are in classes designed exclusively for graduate students</w:t>
            </w:r>
          </w:p>
        </w:tc>
        <w:tc>
          <w:tcPr>
            <w:tcW w:w="1890" w:type="dxa"/>
          </w:tcPr>
          <w:p w:rsidR="00797A15" w:rsidRPr="00C2206D" w:rsidRDefault="00797A15" w:rsidP="000E27D2">
            <w:pPr>
              <w:rPr>
                <w:rFonts w:ascii="Arial" w:hAnsi="Arial" w:cs="Arial"/>
                <w:sz w:val="20"/>
                <w:szCs w:val="20"/>
              </w:rPr>
            </w:pPr>
          </w:p>
        </w:tc>
        <w:tc>
          <w:tcPr>
            <w:tcW w:w="2407" w:type="dxa"/>
          </w:tcPr>
          <w:p w:rsidR="00797A15" w:rsidRPr="00C2206D" w:rsidRDefault="00797A15" w:rsidP="000E27D2">
            <w:pPr>
              <w:rPr>
                <w:rFonts w:ascii="Arial" w:hAnsi="Arial" w:cs="Arial"/>
                <w:sz w:val="20"/>
                <w:szCs w:val="20"/>
              </w:rPr>
            </w:pPr>
          </w:p>
        </w:tc>
        <w:tc>
          <w:tcPr>
            <w:tcW w:w="2227" w:type="dxa"/>
          </w:tcPr>
          <w:p w:rsidR="00797A15" w:rsidRPr="00C2206D" w:rsidRDefault="00797A15" w:rsidP="000E27D2">
            <w:pPr>
              <w:rPr>
                <w:rFonts w:ascii="Arial" w:hAnsi="Arial" w:cs="Arial"/>
                <w:sz w:val="20"/>
                <w:szCs w:val="20"/>
              </w:rPr>
            </w:pPr>
          </w:p>
        </w:tc>
        <w:tc>
          <w:tcPr>
            <w:tcW w:w="1440" w:type="dxa"/>
          </w:tcPr>
          <w:p w:rsidR="00797A15" w:rsidRPr="00C2206D" w:rsidRDefault="00797A15" w:rsidP="000E27D2">
            <w:pPr>
              <w:rPr>
                <w:rFonts w:ascii="Arial" w:hAnsi="Arial" w:cs="Arial"/>
                <w:sz w:val="20"/>
                <w:szCs w:val="20"/>
              </w:rPr>
            </w:pPr>
          </w:p>
        </w:tc>
        <w:tc>
          <w:tcPr>
            <w:tcW w:w="1373" w:type="dxa"/>
          </w:tcPr>
          <w:p w:rsidR="00797A15" w:rsidRPr="00C2206D" w:rsidRDefault="00797A15" w:rsidP="000E27D2">
            <w:pPr>
              <w:rPr>
                <w:rFonts w:ascii="Arial" w:hAnsi="Arial" w:cs="Arial"/>
                <w:sz w:val="20"/>
                <w:szCs w:val="20"/>
              </w:rPr>
            </w:pPr>
          </w:p>
        </w:tc>
        <w:tc>
          <w:tcPr>
            <w:tcW w:w="990" w:type="dxa"/>
          </w:tcPr>
          <w:p w:rsidR="00797A15" w:rsidRPr="00C2206D" w:rsidRDefault="00797A15" w:rsidP="000E27D2">
            <w:pPr>
              <w:rPr>
                <w:rFonts w:ascii="Arial" w:hAnsi="Arial" w:cs="Arial"/>
                <w:sz w:val="20"/>
                <w:szCs w:val="20"/>
              </w:rPr>
            </w:pPr>
          </w:p>
        </w:tc>
        <w:tc>
          <w:tcPr>
            <w:tcW w:w="990" w:type="dxa"/>
          </w:tcPr>
          <w:p w:rsidR="00797A15" w:rsidRPr="00C2206D" w:rsidRDefault="00797A15" w:rsidP="000E27D2">
            <w:pPr>
              <w:rPr>
                <w:rFonts w:ascii="Arial" w:hAnsi="Arial" w:cs="Arial"/>
                <w:sz w:val="20"/>
                <w:szCs w:val="20"/>
              </w:rPr>
            </w:pPr>
          </w:p>
        </w:tc>
      </w:tr>
      <w:tr w:rsidR="00797A15" w:rsidRPr="00C2206D" w:rsidTr="000E27D2">
        <w:tc>
          <w:tcPr>
            <w:tcW w:w="3258" w:type="dxa"/>
          </w:tcPr>
          <w:p w:rsidR="00797A15" w:rsidRPr="00C2206D" w:rsidRDefault="00C2206D" w:rsidP="000E27D2">
            <w:pPr>
              <w:rPr>
                <w:rFonts w:ascii="Arial" w:hAnsi="Arial" w:cs="Arial"/>
                <w:i/>
                <w:sz w:val="20"/>
                <w:szCs w:val="20"/>
              </w:rPr>
            </w:pPr>
            <w:r w:rsidRPr="00C2206D">
              <w:rPr>
                <w:rFonts w:ascii="Arial" w:hAnsi="Arial" w:cs="Arial"/>
                <w:sz w:val="20"/>
                <w:szCs w:val="20"/>
              </w:rPr>
              <w:t>For doctoral programs, document that doctoral candidates have mastered the subject matter of the professional competency in the field they intend to research and teach. Provide evidence of substantial mentoring and preparation of the students for successful instructional assignments.</w:t>
            </w:r>
          </w:p>
        </w:tc>
        <w:tc>
          <w:tcPr>
            <w:tcW w:w="1890" w:type="dxa"/>
          </w:tcPr>
          <w:p w:rsidR="00797A15" w:rsidRPr="00C2206D" w:rsidRDefault="00797A15" w:rsidP="000E27D2">
            <w:pPr>
              <w:rPr>
                <w:rFonts w:ascii="Arial" w:hAnsi="Arial" w:cs="Arial"/>
                <w:sz w:val="20"/>
                <w:szCs w:val="20"/>
              </w:rPr>
            </w:pPr>
          </w:p>
        </w:tc>
        <w:tc>
          <w:tcPr>
            <w:tcW w:w="2407" w:type="dxa"/>
          </w:tcPr>
          <w:p w:rsidR="00797A15" w:rsidRPr="00C2206D" w:rsidRDefault="00797A15" w:rsidP="000E27D2">
            <w:pPr>
              <w:rPr>
                <w:rFonts w:ascii="Arial" w:hAnsi="Arial" w:cs="Arial"/>
                <w:sz w:val="20"/>
                <w:szCs w:val="20"/>
              </w:rPr>
            </w:pPr>
          </w:p>
        </w:tc>
        <w:tc>
          <w:tcPr>
            <w:tcW w:w="2227" w:type="dxa"/>
          </w:tcPr>
          <w:p w:rsidR="00797A15" w:rsidRPr="00C2206D" w:rsidRDefault="00797A15" w:rsidP="000E27D2">
            <w:pPr>
              <w:rPr>
                <w:rFonts w:ascii="Arial" w:hAnsi="Arial" w:cs="Arial"/>
                <w:sz w:val="20"/>
                <w:szCs w:val="20"/>
              </w:rPr>
            </w:pPr>
          </w:p>
        </w:tc>
        <w:tc>
          <w:tcPr>
            <w:tcW w:w="1440" w:type="dxa"/>
          </w:tcPr>
          <w:p w:rsidR="00797A15" w:rsidRPr="00C2206D" w:rsidRDefault="00797A15" w:rsidP="000E27D2">
            <w:pPr>
              <w:rPr>
                <w:rFonts w:ascii="Arial" w:hAnsi="Arial" w:cs="Arial"/>
                <w:sz w:val="20"/>
                <w:szCs w:val="20"/>
              </w:rPr>
            </w:pPr>
          </w:p>
        </w:tc>
        <w:tc>
          <w:tcPr>
            <w:tcW w:w="1373" w:type="dxa"/>
          </w:tcPr>
          <w:p w:rsidR="00797A15" w:rsidRPr="00C2206D" w:rsidRDefault="00797A15" w:rsidP="000E27D2">
            <w:pPr>
              <w:rPr>
                <w:rFonts w:ascii="Arial" w:hAnsi="Arial" w:cs="Arial"/>
                <w:sz w:val="20"/>
                <w:szCs w:val="20"/>
              </w:rPr>
            </w:pPr>
          </w:p>
        </w:tc>
        <w:tc>
          <w:tcPr>
            <w:tcW w:w="990" w:type="dxa"/>
          </w:tcPr>
          <w:p w:rsidR="00797A15" w:rsidRPr="00C2206D" w:rsidRDefault="00797A15" w:rsidP="000E27D2">
            <w:pPr>
              <w:rPr>
                <w:rFonts w:ascii="Arial" w:hAnsi="Arial" w:cs="Arial"/>
                <w:sz w:val="20"/>
                <w:szCs w:val="20"/>
              </w:rPr>
            </w:pPr>
          </w:p>
        </w:tc>
        <w:tc>
          <w:tcPr>
            <w:tcW w:w="990" w:type="dxa"/>
          </w:tcPr>
          <w:p w:rsidR="00797A15" w:rsidRPr="00C2206D" w:rsidRDefault="00797A15" w:rsidP="000E27D2">
            <w:pPr>
              <w:rPr>
                <w:rFonts w:ascii="Arial" w:hAnsi="Arial" w:cs="Arial"/>
                <w:sz w:val="20"/>
                <w:szCs w:val="20"/>
              </w:rPr>
            </w:pPr>
          </w:p>
        </w:tc>
      </w:tr>
      <w:tr w:rsidR="00C2206D" w:rsidRPr="00C2206D" w:rsidTr="000E27D2">
        <w:tc>
          <w:tcPr>
            <w:tcW w:w="3258" w:type="dxa"/>
          </w:tcPr>
          <w:p w:rsidR="00C2206D" w:rsidRPr="00C2206D" w:rsidRDefault="00C2206D" w:rsidP="000E27D2">
            <w:pPr>
              <w:rPr>
                <w:rFonts w:ascii="Arial" w:hAnsi="Arial" w:cs="Arial"/>
                <w:i/>
                <w:sz w:val="20"/>
                <w:szCs w:val="20"/>
              </w:rPr>
            </w:pPr>
            <w:r w:rsidRPr="00C2206D">
              <w:rPr>
                <w:rFonts w:ascii="Arial" w:hAnsi="Arial" w:cs="Arial"/>
                <w:sz w:val="20"/>
                <w:szCs w:val="20"/>
              </w:rPr>
              <w:lastRenderedPageBreak/>
              <w:t>Describe processes for determining and revising learning goals, curricula management, and assurance of learning. Discuss mission, faculty, and stakeholder involvement in these processes.</w:t>
            </w:r>
          </w:p>
        </w:tc>
        <w:tc>
          <w:tcPr>
            <w:tcW w:w="1890" w:type="dxa"/>
          </w:tcPr>
          <w:p w:rsidR="00C2206D" w:rsidRPr="00C2206D" w:rsidRDefault="00C2206D" w:rsidP="000E27D2">
            <w:pPr>
              <w:rPr>
                <w:rFonts w:ascii="Arial" w:hAnsi="Arial" w:cs="Arial"/>
                <w:sz w:val="20"/>
                <w:szCs w:val="20"/>
              </w:rPr>
            </w:pPr>
          </w:p>
        </w:tc>
        <w:tc>
          <w:tcPr>
            <w:tcW w:w="2407" w:type="dxa"/>
          </w:tcPr>
          <w:p w:rsidR="00C2206D" w:rsidRPr="00C2206D" w:rsidRDefault="00C2206D" w:rsidP="000E27D2">
            <w:pPr>
              <w:rPr>
                <w:rFonts w:ascii="Arial" w:hAnsi="Arial" w:cs="Arial"/>
                <w:sz w:val="20"/>
                <w:szCs w:val="20"/>
              </w:rPr>
            </w:pPr>
          </w:p>
        </w:tc>
        <w:tc>
          <w:tcPr>
            <w:tcW w:w="2227" w:type="dxa"/>
          </w:tcPr>
          <w:p w:rsidR="00C2206D" w:rsidRPr="00C2206D" w:rsidRDefault="00C2206D" w:rsidP="000E27D2">
            <w:pPr>
              <w:rPr>
                <w:rFonts w:ascii="Arial" w:hAnsi="Arial" w:cs="Arial"/>
                <w:sz w:val="20"/>
                <w:szCs w:val="20"/>
              </w:rPr>
            </w:pPr>
          </w:p>
        </w:tc>
        <w:tc>
          <w:tcPr>
            <w:tcW w:w="1440" w:type="dxa"/>
          </w:tcPr>
          <w:p w:rsidR="00C2206D" w:rsidRPr="00C2206D" w:rsidRDefault="00C2206D" w:rsidP="000E27D2">
            <w:pPr>
              <w:rPr>
                <w:rFonts w:ascii="Arial" w:hAnsi="Arial" w:cs="Arial"/>
                <w:sz w:val="20"/>
                <w:szCs w:val="20"/>
              </w:rPr>
            </w:pPr>
          </w:p>
        </w:tc>
        <w:tc>
          <w:tcPr>
            <w:tcW w:w="1373" w:type="dxa"/>
          </w:tcPr>
          <w:p w:rsidR="00C2206D" w:rsidRPr="00C2206D" w:rsidRDefault="00C2206D" w:rsidP="000E27D2">
            <w:pPr>
              <w:rPr>
                <w:rFonts w:ascii="Arial" w:hAnsi="Arial" w:cs="Arial"/>
                <w:sz w:val="20"/>
                <w:szCs w:val="20"/>
              </w:rPr>
            </w:pPr>
          </w:p>
        </w:tc>
        <w:tc>
          <w:tcPr>
            <w:tcW w:w="990" w:type="dxa"/>
          </w:tcPr>
          <w:p w:rsidR="00C2206D" w:rsidRPr="00C2206D" w:rsidRDefault="00C2206D" w:rsidP="000E27D2">
            <w:pPr>
              <w:rPr>
                <w:rFonts w:ascii="Arial" w:hAnsi="Arial" w:cs="Arial"/>
                <w:sz w:val="20"/>
                <w:szCs w:val="20"/>
              </w:rPr>
            </w:pPr>
          </w:p>
        </w:tc>
        <w:tc>
          <w:tcPr>
            <w:tcW w:w="990" w:type="dxa"/>
          </w:tcPr>
          <w:p w:rsidR="00C2206D" w:rsidRPr="00C2206D" w:rsidRDefault="00C2206D" w:rsidP="000E27D2">
            <w:pPr>
              <w:rPr>
                <w:rFonts w:ascii="Arial" w:hAnsi="Arial" w:cs="Arial"/>
                <w:sz w:val="20"/>
                <w:szCs w:val="20"/>
              </w:rPr>
            </w:pPr>
          </w:p>
        </w:tc>
      </w:tr>
      <w:tr w:rsidR="00C2206D" w:rsidRPr="00C2206D" w:rsidTr="000E27D2">
        <w:tc>
          <w:tcPr>
            <w:tcW w:w="3258" w:type="dxa"/>
          </w:tcPr>
          <w:p w:rsidR="00C2206D" w:rsidRPr="00C2206D" w:rsidRDefault="00C2206D" w:rsidP="000E27D2">
            <w:pPr>
              <w:rPr>
                <w:rFonts w:ascii="Arial" w:hAnsi="Arial" w:cs="Arial"/>
                <w:i/>
                <w:sz w:val="20"/>
                <w:szCs w:val="20"/>
              </w:rPr>
            </w:pPr>
            <w:r w:rsidRPr="00C2206D">
              <w:rPr>
                <w:rFonts w:ascii="Arial" w:hAnsi="Arial" w:cs="Arial"/>
                <w:sz w:val="20"/>
                <w:szCs w:val="20"/>
              </w:rPr>
              <w:t>Show how curricula management processes have produced new or revised curricula for degree programs, describing the source of information that supports the new or revised program development</w:t>
            </w:r>
          </w:p>
        </w:tc>
        <w:tc>
          <w:tcPr>
            <w:tcW w:w="1890" w:type="dxa"/>
          </w:tcPr>
          <w:p w:rsidR="00C2206D" w:rsidRPr="00C2206D" w:rsidRDefault="00C2206D" w:rsidP="000E27D2">
            <w:pPr>
              <w:rPr>
                <w:rFonts w:ascii="Arial" w:hAnsi="Arial" w:cs="Arial"/>
                <w:sz w:val="20"/>
                <w:szCs w:val="20"/>
              </w:rPr>
            </w:pPr>
          </w:p>
        </w:tc>
        <w:tc>
          <w:tcPr>
            <w:tcW w:w="2407" w:type="dxa"/>
          </w:tcPr>
          <w:p w:rsidR="00C2206D" w:rsidRPr="00C2206D" w:rsidRDefault="00C2206D" w:rsidP="000E27D2">
            <w:pPr>
              <w:rPr>
                <w:rFonts w:ascii="Arial" w:hAnsi="Arial" w:cs="Arial"/>
                <w:sz w:val="20"/>
                <w:szCs w:val="20"/>
              </w:rPr>
            </w:pPr>
          </w:p>
        </w:tc>
        <w:tc>
          <w:tcPr>
            <w:tcW w:w="2227" w:type="dxa"/>
          </w:tcPr>
          <w:p w:rsidR="00C2206D" w:rsidRPr="00C2206D" w:rsidRDefault="00C2206D" w:rsidP="000E27D2">
            <w:pPr>
              <w:rPr>
                <w:rFonts w:ascii="Arial" w:hAnsi="Arial" w:cs="Arial"/>
                <w:sz w:val="20"/>
                <w:szCs w:val="20"/>
              </w:rPr>
            </w:pPr>
          </w:p>
        </w:tc>
        <w:tc>
          <w:tcPr>
            <w:tcW w:w="1440" w:type="dxa"/>
          </w:tcPr>
          <w:p w:rsidR="00C2206D" w:rsidRPr="00C2206D" w:rsidRDefault="00C2206D" w:rsidP="000E27D2">
            <w:pPr>
              <w:rPr>
                <w:rFonts w:ascii="Arial" w:hAnsi="Arial" w:cs="Arial"/>
                <w:sz w:val="20"/>
                <w:szCs w:val="20"/>
              </w:rPr>
            </w:pPr>
          </w:p>
        </w:tc>
        <w:tc>
          <w:tcPr>
            <w:tcW w:w="1373" w:type="dxa"/>
          </w:tcPr>
          <w:p w:rsidR="00C2206D" w:rsidRPr="00C2206D" w:rsidRDefault="00C2206D" w:rsidP="000E27D2">
            <w:pPr>
              <w:rPr>
                <w:rFonts w:ascii="Arial" w:hAnsi="Arial" w:cs="Arial"/>
                <w:sz w:val="20"/>
                <w:szCs w:val="20"/>
              </w:rPr>
            </w:pPr>
          </w:p>
        </w:tc>
        <w:tc>
          <w:tcPr>
            <w:tcW w:w="990" w:type="dxa"/>
          </w:tcPr>
          <w:p w:rsidR="00C2206D" w:rsidRPr="00C2206D" w:rsidRDefault="00C2206D" w:rsidP="000E27D2">
            <w:pPr>
              <w:rPr>
                <w:rFonts w:ascii="Arial" w:hAnsi="Arial" w:cs="Arial"/>
                <w:sz w:val="20"/>
                <w:szCs w:val="20"/>
              </w:rPr>
            </w:pPr>
          </w:p>
        </w:tc>
        <w:tc>
          <w:tcPr>
            <w:tcW w:w="990" w:type="dxa"/>
          </w:tcPr>
          <w:p w:rsidR="00C2206D" w:rsidRPr="00C2206D" w:rsidRDefault="00C2206D" w:rsidP="000E27D2">
            <w:pPr>
              <w:rPr>
                <w:rFonts w:ascii="Arial" w:hAnsi="Arial" w:cs="Arial"/>
                <w:sz w:val="20"/>
                <w:szCs w:val="20"/>
              </w:rPr>
            </w:pPr>
          </w:p>
        </w:tc>
      </w:tr>
      <w:tr w:rsidR="00C2206D" w:rsidRPr="00C2206D" w:rsidTr="000E27D2">
        <w:tc>
          <w:tcPr>
            <w:tcW w:w="3258" w:type="dxa"/>
          </w:tcPr>
          <w:p w:rsidR="00C2206D" w:rsidRPr="00C2206D" w:rsidRDefault="00C2206D" w:rsidP="000E27D2">
            <w:pPr>
              <w:rPr>
                <w:rFonts w:ascii="Arial" w:hAnsi="Arial" w:cs="Arial"/>
                <w:i/>
                <w:sz w:val="20"/>
                <w:szCs w:val="20"/>
              </w:rPr>
            </w:pPr>
            <w:r w:rsidRPr="00C2206D">
              <w:rPr>
                <w:rFonts w:ascii="Arial" w:hAnsi="Arial" w:cs="Arial"/>
                <w:sz w:val="20"/>
                <w:szCs w:val="20"/>
              </w:rPr>
              <w:t>Discuss and provide evidence of faculty-to-faculty and faculty-to-staff interaction in curricula management processes.</w:t>
            </w:r>
          </w:p>
        </w:tc>
        <w:tc>
          <w:tcPr>
            <w:tcW w:w="1890" w:type="dxa"/>
          </w:tcPr>
          <w:p w:rsidR="00C2206D" w:rsidRPr="00C2206D" w:rsidRDefault="00C2206D" w:rsidP="000E27D2">
            <w:pPr>
              <w:rPr>
                <w:rFonts w:ascii="Arial" w:hAnsi="Arial" w:cs="Arial"/>
                <w:sz w:val="20"/>
                <w:szCs w:val="20"/>
              </w:rPr>
            </w:pPr>
          </w:p>
        </w:tc>
        <w:tc>
          <w:tcPr>
            <w:tcW w:w="2407" w:type="dxa"/>
          </w:tcPr>
          <w:p w:rsidR="00C2206D" w:rsidRPr="00C2206D" w:rsidRDefault="00C2206D" w:rsidP="000E27D2">
            <w:pPr>
              <w:rPr>
                <w:rFonts w:ascii="Arial" w:hAnsi="Arial" w:cs="Arial"/>
                <w:sz w:val="20"/>
                <w:szCs w:val="20"/>
              </w:rPr>
            </w:pPr>
          </w:p>
        </w:tc>
        <w:tc>
          <w:tcPr>
            <w:tcW w:w="2227" w:type="dxa"/>
          </w:tcPr>
          <w:p w:rsidR="00C2206D" w:rsidRPr="00C2206D" w:rsidRDefault="00C2206D" w:rsidP="000E27D2">
            <w:pPr>
              <w:rPr>
                <w:rFonts w:ascii="Arial" w:hAnsi="Arial" w:cs="Arial"/>
                <w:sz w:val="20"/>
                <w:szCs w:val="20"/>
              </w:rPr>
            </w:pPr>
          </w:p>
        </w:tc>
        <w:tc>
          <w:tcPr>
            <w:tcW w:w="1440" w:type="dxa"/>
          </w:tcPr>
          <w:p w:rsidR="00C2206D" w:rsidRPr="00C2206D" w:rsidRDefault="00C2206D" w:rsidP="000E27D2">
            <w:pPr>
              <w:rPr>
                <w:rFonts w:ascii="Arial" w:hAnsi="Arial" w:cs="Arial"/>
                <w:sz w:val="20"/>
                <w:szCs w:val="20"/>
              </w:rPr>
            </w:pPr>
          </w:p>
        </w:tc>
        <w:tc>
          <w:tcPr>
            <w:tcW w:w="1373" w:type="dxa"/>
          </w:tcPr>
          <w:p w:rsidR="00C2206D" w:rsidRPr="00C2206D" w:rsidRDefault="00C2206D" w:rsidP="000E27D2">
            <w:pPr>
              <w:rPr>
                <w:rFonts w:ascii="Arial" w:hAnsi="Arial" w:cs="Arial"/>
                <w:sz w:val="20"/>
                <w:szCs w:val="20"/>
              </w:rPr>
            </w:pPr>
          </w:p>
        </w:tc>
        <w:tc>
          <w:tcPr>
            <w:tcW w:w="990" w:type="dxa"/>
          </w:tcPr>
          <w:p w:rsidR="00C2206D" w:rsidRPr="00C2206D" w:rsidRDefault="00C2206D" w:rsidP="000E27D2">
            <w:pPr>
              <w:rPr>
                <w:rFonts w:ascii="Arial" w:hAnsi="Arial" w:cs="Arial"/>
                <w:sz w:val="20"/>
                <w:szCs w:val="20"/>
              </w:rPr>
            </w:pPr>
          </w:p>
        </w:tc>
        <w:tc>
          <w:tcPr>
            <w:tcW w:w="990" w:type="dxa"/>
          </w:tcPr>
          <w:p w:rsidR="00C2206D" w:rsidRPr="00C2206D" w:rsidRDefault="00C2206D" w:rsidP="000E27D2">
            <w:pPr>
              <w:rPr>
                <w:rFonts w:ascii="Arial" w:hAnsi="Arial" w:cs="Arial"/>
                <w:sz w:val="20"/>
                <w:szCs w:val="20"/>
              </w:rPr>
            </w:pPr>
          </w:p>
        </w:tc>
      </w:tr>
      <w:tr w:rsidR="00C2206D" w:rsidRPr="00C2206D" w:rsidTr="000E27D2">
        <w:tc>
          <w:tcPr>
            <w:tcW w:w="3258" w:type="dxa"/>
          </w:tcPr>
          <w:p w:rsidR="00C2206D" w:rsidRPr="00C2206D" w:rsidRDefault="00C2206D" w:rsidP="000E27D2">
            <w:pPr>
              <w:rPr>
                <w:rFonts w:ascii="Arial" w:hAnsi="Arial" w:cs="Arial"/>
                <w:i/>
                <w:sz w:val="20"/>
                <w:szCs w:val="20"/>
              </w:rPr>
            </w:pPr>
            <w:r w:rsidRPr="00C2206D">
              <w:rPr>
                <w:rFonts w:ascii="Arial" w:hAnsi="Arial" w:cs="Arial"/>
                <w:sz w:val="20"/>
                <w:szCs w:val="20"/>
              </w:rPr>
              <w:t>List the learning goals for each accounting degree program—this list includes both conceptual and operational definitions.</w:t>
            </w:r>
          </w:p>
        </w:tc>
        <w:tc>
          <w:tcPr>
            <w:tcW w:w="1890" w:type="dxa"/>
          </w:tcPr>
          <w:p w:rsidR="00C2206D" w:rsidRPr="00C2206D" w:rsidRDefault="00C2206D" w:rsidP="000E27D2">
            <w:pPr>
              <w:rPr>
                <w:rFonts w:ascii="Arial" w:hAnsi="Arial" w:cs="Arial"/>
                <w:sz w:val="20"/>
                <w:szCs w:val="20"/>
              </w:rPr>
            </w:pPr>
          </w:p>
        </w:tc>
        <w:tc>
          <w:tcPr>
            <w:tcW w:w="2407" w:type="dxa"/>
          </w:tcPr>
          <w:p w:rsidR="00C2206D" w:rsidRPr="00C2206D" w:rsidRDefault="00C2206D" w:rsidP="000E27D2">
            <w:pPr>
              <w:rPr>
                <w:rFonts w:ascii="Arial" w:hAnsi="Arial" w:cs="Arial"/>
                <w:sz w:val="20"/>
                <w:szCs w:val="20"/>
              </w:rPr>
            </w:pPr>
          </w:p>
        </w:tc>
        <w:tc>
          <w:tcPr>
            <w:tcW w:w="2227" w:type="dxa"/>
          </w:tcPr>
          <w:p w:rsidR="00C2206D" w:rsidRPr="00C2206D" w:rsidRDefault="00C2206D" w:rsidP="000E27D2">
            <w:pPr>
              <w:rPr>
                <w:rFonts w:ascii="Arial" w:hAnsi="Arial" w:cs="Arial"/>
                <w:sz w:val="20"/>
                <w:szCs w:val="20"/>
              </w:rPr>
            </w:pPr>
          </w:p>
        </w:tc>
        <w:tc>
          <w:tcPr>
            <w:tcW w:w="1440" w:type="dxa"/>
          </w:tcPr>
          <w:p w:rsidR="00C2206D" w:rsidRPr="00C2206D" w:rsidRDefault="00C2206D" w:rsidP="000E27D2">
            <w:pPr>
              <w:rPr>
                <w:rFonts w:ascii="Arial" w:hAnsi="Arial" w:cs="Arial"/>
                <w:sz w:val="20"/>
                <w:szCs w:val="20"/>
              </w:rPr>
            </w:pPr>
          </w:p>
        </w:tc>
        <w:tc>
          <w:tcPr>
            <w:tcW w:w="1373" w:type="dxa"/>
          </w:tcPr>
          <w:p w:rsidR="00C2206D" w:rsidRPr="00C2206D" w:rsidRDefault="00C2206D" w:rsidP="000E27D2">
            <w:pPr>
              <w:rPr>
                <w:rFonts w:ascii="Arial" w:hAnsi="Arial" w:cs="Arial"/>
                <w:sz w:val="20"/>
                <w:szCs w:val="20"/>
              </w:rPr>
            </w:pPr>
          </w:p>
        </w:tc>
        <w:tc>
          <w:tcPr>
            <w:tcW w:w="990" w:type="dxa"/>
          </w:tcPr>
          <w:p w:rsidR="00C2206D" w:rsidRPr="00C2206D" w:rsidRDefault="00C2206D" w:rsidP="000E27D2">
            <w:pPr>
              <w:rPr>
                <w:rFonts w:ascii="Arial" w:hAnsi="Arial" w:cs="Arial"/>
                <w:sz w:val="20"/>
                <w:szCs w:val="20"/>
              </w:rPr>
            </w:pPr>
          </w:p>
        </w:tc>
        <w:tc>
          <w:tcPr>
            <w:tcW w:w="990" w:type="dxa"/>
          </w:tcPr>
          <w:p w:rsidR="00C2206D" w:rsidRPr="00C2206D" w:rsidRDefault="00C2206D" w:rsidP="000E27D2">
            <w:pPr>
              <w:rPr>
                <w:rFonts w:ascii="Arial" w:hAnsi="Arial" w:cs="Arial"/>
                <w:sz w:val="20"/>
                <w:szCs w:val="20"/>
              </w:rPr>
            </w:pPr>
          </w:p>
        </w:tc>
      </w:tr>
      <w:tr w:rsidR="00C2206D" w:rsidRPr="00C2206D" w:rsidTr="000E27D2">
        <w:tc>
          <w:tcPr>
            <w:tcW w:w="3258" w:type="dxa"/>
          </w:tcPr>
          <w:p w:rsidR="00C2206D" w:rsidRPr="00C2206D" w:rsidRDefault="00C2206D" w:rsidP="000E27D2">
            <w:pPr>
              <w:rPr>
                <w:rFonts w:ascii="Arial" w:hAnsi="Arial" w:cs="Arial"/>
                <w:i/>
                <w:sz w:val="20"/>
                <w:szCs w:val="20"/>
              </w:rPr>
            </w:pPr>
            <w:r w:rsidRPr="00C2206D">
              <w:rPr>
                <w:rFonts w:ascii="Arial" w:hAnsi="Arial" w:cs="Arial"/>
                <w:sz w:val="20"/>
                <w:szCs w:val="20"/>
              </w:rPr>
              <w:t>Provide a portfolio of evidence, including direct assessment of student learning, that shows that students meet the learning goals for each accounting degree program. If assessment demonstrates that students are not meeting the learning goals, describe efforts that the unit has instituted to address the discrepancy. Indirect assessments such as professional exam results, alumni or employer satisfaction surveys, etc. may be used as part of the portfolio of evidence to provide contextual information for direct assessment or information for continuous improvement.</w:t>
            </w:r>
          </w:p>
        </w:tc>
        <w:tc>
          <w:tcPr>
            <w:tcW w:w="1890" w:type="dxa"/>
          </w:tcPr>
          <w:p w:rsidR="00C2206D" w:rsidRPr="00C2206D" w:rsidRDefault="00C2206D" w:rsidP="000E27D2">
            <w:pPr>
              <w:rPr>
                <w:rFonts w:ascii="Arial" w:hAnsi="Arial" w:cs="Arial"/>
                <w:sz w:val="20"/>
                <w:szCs w:val="20"/>
              </w:rPr>
            </w:pPr>
          </w:p>
        </w:tc>
        <w:tc>
          <w:tcPr>
            <w:tcW w:w="2407" w:type="dxa"/>
          </w:tcPr>
          <w:p w:rsidR="00C2206D" w:rsidRPr="00C2206D" w:rsidRDefault="00C2206D" w:rsidP="000E27D2">
            <w:pPr>
              <w:rPr>
                <w:rFonts w:ascii="Arial" w:hAnsi="Arial" w:cs="Arial"/>
                <w:sz w:val="20"/>
                <w:szCs w:val="20"/>
              </w:rPr>
            </w:pPr>
          </w:p>
        </w:tc>
        <w:tc>
          <w:tcPr>
            <w:tcW w:w="2227" w:type="dxa"/>
          </w:tcPr>
          <w:p w:rsidR="00C2206D" w:rsidRPr="00C2206D" w:rsidRDefault="00C2206D" w:rsidP="000E27D2">
            <w:pPr>
              <w:rPr>
                <w:rFonts w:ascii="Arial" w:hAnsi="Arial" w:cs="Arial"/>
                <w:sz w:val="20"/>
                <w:szCs w:val="20"/>
              </w:rPr>
            </w:pPr>
          </w:p>
        </w:tc>
        <w:tc>
          <w:tcPr>
            <w:tcW w:w="1440" w:type="dxa"/>
          </w:tcPr>
          <w:p w:rsidR="00C2206D" w:rsidRPr="00C2206D" w:rsidRDefault="00C2206D" w:rsidP="000E27D2">
            <w:pPr>
              <w:rPr>
                <w:rFonts w:ascii="Arial" w:hAnsi="Arial" w:cs="Arial"/>
                <w:sz w:val="20"/>
                <w:szCs w:val="20"/>
              </w:rPr>
            </w:pPr>
          </w:p>
        </w:tc>
        <w:tc>
          <w:tcPr>
            <w:tcW w:w="1373" w:type="dxa"/>
          </w:tcPr>
          <w:p w:rsidR="00C2206D" w:rsidRPr="00C2206D" w:rsidRDefault="00C2206D" w:rsidP="000E27D2">
            <w:pPr>
              <w:rPr>
                <w:rFonts w:ascii="Arial" w:hAnsi="Arial" w:cs="Arial"/>
                <w:sz w:val="20"/>
                <w:szCs w:val="20"/>
              </w:rPr>
            </w:pPr>
          </w:p>
        </w:tc>
        <w:tc>
          <w:tcPr>
            <w:tcW w:w="990" w:type="dxa"/>
          </w:tcPr>
          <w:p w:rsidR="00C2206D" w:rsidRPr="00C2206D" w:rsidRDefault="00C2206D" w:rsidP="000E27D2">
            <w:pPr>
              <w:rPr>
                <w:rFonts w:ascii="Arial" w:hAnsi="Arial" w:cs="Arial"/>
                <w:sz w:val="20"/>
                <w:szCs w:val="20"/>
              </w:rPr>
            </w:pPr>
          </w:p>
        </w:tc>
        <w:tc>
          <w:tcPr>
            <w:tcW w:w="990" w:type="dxa"/>
          </w:tcPr>
          <w:p w:rsidR="00C2206D" w:rsidRPr="00C2206D" w:rsidRDefault="00C2206D" w:rsidP="000E27D2">
            <w:pPr>
              <w:rPr>
                <w:rFonts w:ascii="Arial" w:hAnsi="Arial" w:cs="Arial"/>
                <w:sz w:val="20"/>
                <w:szCs w:val="20"/>
              </w:rPr>
            </w:pPr>
          </w:p>
        </w:tc>
      </w:tr>
      <w:tr w:rsidR="00C2206D" w:rsidRPr="00C2206D" w:rsidTr="000E27D2">
        <w:tc>
          <w:tcPr>
            <w:tcW w:w="3258" w:type="dxa"/>
          </w:tcPr>
          <w:p w:rsidR="00C2206D" w:rsidRPr="00C2206D" w:rsidRDefault="00C2206D" w:rsidP="000E27D2">
            <w:pPr>
              <w:rPr>
                <w:rFonts w:ascii="Arial" w:hAnsi="Arial" w:cs="Arial"/>
                <w:i/>
                <w:sz w:val="20"/>
                <w:szCs w:val="20"/>
              </w:rPr>
            </w:pPr>
            <w:r w:rsidRPr="00C2206D">
              <w:rPr>
                <w:rFonts w:ascii="Arial" w:hAnsi="Arial" w:cs="Arial"/>
                <w:sz w:val="20"/>
                <w:szCs w:val="20"/>
              </w:rPr>
              <w:lastRenderedPageBreak/>
              <w:t>If the accounting academic unit is subject to formalized regulations or quality assessment processes focused on the evaluation of student performance, and these processes are consistent with AACSB expectations and best practices, they may be applied to demonstrate assurance of learning. The burden of proof is on the accounting academic unit to document that these systems support effective continuous improvement in student performance and outcomes.</w:t>
            </w:r>
          </w:p>
        </w:tc>
        <w:tc>
          <w:tcPr>
            <w:tcW w:w="1890" w:type="dxa"/>
          </w:tcPr>
          <w:p w:rsidR="00C2206D" w:rsidRPr="00C2206D" w:rsidRDefault="00C2206D" w:rsidP="000E27D2">
            <w:pPr>
              <w:rPr>
                <w:rFonts w:ascii="Arial" w:hAnsi="Arial" w:cs="Arial"/>
                <w:sz w:val="20"/>
                <w:szCs w:val="20"/>
              </w:rPr>
            </w:pPr>
          </w:p>
        </w:tc>
        <w:tc>
          <w:tcPr>
            <w:tcW w:w="2407" w:type="dxa"/>
          </w:tcPr>
          <w:p w:rsidR="00C2206D" w:rsidRPr="00C2206D" w:rsidRDefault="00C2206D" w:rsidP="000E27D2">
            <w:pPr>
              <w:rPr>
                <w:rFonts w:ascii="Arial" w:hAnsi="Arial" w:cs="Arial"/>
                <w:sz w:val="20"/>
                <w:szCs w:val="20"/>
              </w:rPr>
            </w:pPr>
          </w:p>
        </w:tc>
        <w:tc>
          <w:tcPr>
            <w:tcW w:w="2227" w:type="dxa"/>
          </w:tcPr>
          <w:p w:rsidR="00C2206D" w:rsidRPr="00C2206D" w:rsidRDefault="00C2206D" w:rsidP="000E27D2">
            <w:pPr>
              <w:rPr>
                <w:rFonts w:ascii="Arial" w:hAnsi="Arial" w:cs="Arial"/>
                <w:sz w:val="20"/>
                <w:szCs w:val="20"/>
              </w:rPr>
            </w:pPr>
          </w:p>
        </w:tc>
        <w:tc>
          <w:tcPr>
            <w:tcW w:w="1440" w:type="dxa"/>
          </w:tcPr>
          <w:p w:rsidR="00C2206D" w:rsidRPr="00C2206D" w:rsidRDefault="00C2206D" w:rsidP="000E27D2">
            <w:pPr>
              <w:rPr>
                <w:rFonts w:ascii="Arial" w:hAnsi="Arial" w:cs="Arial"/>
                <w:sz w:val="20"/>
                <w:szCs w:val="20"/>
              </w:rPr>
            </w:pPr>
          </w:p>
        </w:tc>
        <w:tc>
          <w:tcPr>
            <w:tcW w:w="1373" w:type="dxa"/>
          </w:tcPr>
          <w:p w:rsidR="00C2206D" w:rsidRPr="00C2206D" w:rsidRDefault="00C2206D" w:rsidP="000E27D2">
            <w:pPr>
              <w:rPr>
                <w:rFonts w:ascii="Arial" w:hAnsi="Arial" w:cs="Arial"/>
                <w:sz w:val="20"/>
                <w:szCs w:val="20"/>
              </w:rPr>
            </w:pPr>
          </w:p>
        </w:tc>
        <w:tc>
          <w:tcPr>
            <w:tcW w:w="990" w:type="dxa"/>
          </w:tcPr>
          <w:p w:rsidR="00C2206D" w:rsidRPr="00C2206D" w:rsidRDefault="00C2206D" w:rsidP="000E27D2">
            <w:pPr>
              <w:rPr>
                <w:rFonts w:ascii="Arial" w:hAnsi="Arial" w:cs="Arial"/>
                <w:sz w:val="20"/>
                <w:szCs w:val="20"/>
              </w:rPr>
            </w:pPr>
          </w:p>
        </w:tc>
        <w:tc>
          <w:tcPr>
            <w:tcW w:w="990" w:type="dxa"/>
          </w:tcPr>
          <w:p w:rsidR="00C2206D" w:rsidRPr="00C2206D" w:rsidRDefault="00C2206D" w:rsidP="000E27D2">
            <w:pPr>
              <w:rPr>
                <w:rFonts w:ascii="Arial" w:hAnsi="Arial" w:cs="Arial"/>
                <w:sz w:val="20"/>
                <w:szCs w:val="20"/>
              </w:rPr>
            </w:pPr>
          </w:p>
        </w:tc>
      </w:tr>
    </w:tbl>
    <w:p w:rsidR="00390601" w:rsidRPr="008B60A1" w:rsidRDefault="00390601" w:rsidP="0034474E">
      <w:pPr>
        <w:rPr>
          <w:rFonts w:ascii="Arial" w:hAnsi="Arial" w:cs="Arial"/>
          <w:b/>
          <w:sz w:val="20"/>
          <w:szCs w:val="20"/>
        </w:rPr>
      </w:pPr>
    </w:p>
    <w:p w:rsidR="00F8081C" w:rsidRDefault="00F8081C">
      <w:pPr>
        <w:rPr>
          <w:rFonts w:ascii="Arial" w:hAnsi="Arial" w:cs="Arial"/>
          <w:b/>
          <w:sz w:val="20"/>
          <w:szCs w:val="20"/>
        </w:rPr>
      </w:pPr>
      <w:r>
        <w:rPr>
          <w:rFonts w:ascii="Arial" w:hAnsi="Arial" w:cs="Arial"/>
          <w:b/>
          <w:sz w:val="20"/>
          <w:szCs w:val="20"/>
        </w:rPr>
        <w:br w:type="page"/>
      </w:r>
    </w:p>
    <w:p w:rsidR="0034474E" w:rsidRPr="00797A15" w:rsidRDefault="0034474E" w:rsidP="0034474E">
      <w:pPr>
        <w:rPr>
          <w:rFonts w:ascii="Arial" w:hAnsi="Arial" w:cs="Arial"/>
          <w:b/>
          <w:sz w:val="20"/>
          <w:szCs w:val="20"/>
        </w:rPr>
      </w:pPr>
      <w:r w:rsidRPr="00797A15">
        <w:rPr>
          <w:rFonts w:ascii="Arial" w:hAnsi="Arial" w:cs="Arial"/>
          <w:b/>
          <w:sz w:val="20"/>
          <w:szCs w:val="20"/>
        </w:rPr>
        <w:lastRenderedPageBreak/>
        <w:t xml:space="preserve">Standard </w:t>
      </w:r>
      <w:r w:rsidR="00B67460" w:rsidRPr="00797A15">
        <w:rPr>
          <w:rFonts w:ascii="Arial" w:hAnsi="Arial" w:cs="Arial"/>
          <w:b/>
          <w:sz w:val="20"/>
          <w:szCs w:val="20"/>
        </w:rPr>
        <w:t>A</w:t>
      </w:r>
      <w:r w:rsidRPr="00797A15">
        <w:rPr>
          <w:rFonts w:ascii="Arial" w:hAnsi="Arial" w:cs="Arial"/>
          <w:b/>
          <w:sz w:val="20"/>
          <w:szCs w:val="20"/>
        </w:rPr>
        <w:t xml:space="preserve">5:  </w:t>
      </w:r>
      <w:r w:rsidR="00797A15" w:rsidRPr="00797A15">
        <w:rPr>
          <w:rFonts w:ascii="Arial" w:hAnsi="Arial" w:cs="Arial"/>
          <w:b/>
          <w:sz w:val="20"/>
          <w:szCs w:val="20"/>
        </w:rPr>
        <w:t xml:space="preserve">INFORMATION TECHNOLOGY SKILLS, AGILITY AND KNOWLEDGE FOR ACCOUNTING GRADUATES AND </w:t>
      </w:r>
      <w:r w:rsidR="00507BB2" w:rsidRPr="00797A15">
        <w:rPr>
          <w:rFonts w:ascii="Arial" w:hAnsi="Arial" w:cs="Arial"/>
          <w:b/>
          <w:sz w:val="20"/>
          <w:szCs w:val="20"/>
        </w:rPr>
        <w:t>FACULTY</w:t>
      </w:r>
    </w:p>
    <w:p w:rsidR="0034474E" w:rsidRPr="00797A15" w:rsidRDefault="0034474E" w:rsidP="0034474E">
      <w:pPr>
        <w:rPr>
          <w:rFonts w:ascii="Arial" w:hAnsi="Arial" w:cs="Arial"/>
          <w:sz w:val="20"/>
          <w:szCs w:val="20"/>
        </w:rPr>
      </w:pPr>
    </w:p>
    <w:p w:rsidR="0034474E" w:rsidRPr="00797A15" w:rsidRDefault="0034474E" w:rsidP="0034474E">
      <w:pPr>
        <w:autoSpaceDE w:val="0"/>
        <w:autoSpaceDN w:val="0"/>
        <w:adjustRightInd w:val="0"/>
        <w:rPr>
          <w:rFonts w:ascii="Arial" w:hAnsi="Arial" w:cs="Arial"/>
          <w:sz w:val="20"/>
          <w:szCs w:val="20"/>
        </w:rPr>
      </w:pPr>
      <w:r w:rsidRPr="00797A15">
        <w:rPr>
          <w:rFonts w:ascii="Arial" w:hAnsi="Arial" w:cs="Arial"/>
          <w:b/>
          <w:sz w:val="20"/>
          <w:szCs w:val="20"/>
        </w:rPr>
        <w:t>Statement of Standard</w:t>
      </w:r>
      <w:r w:rsidRPr="00797A15">
        <w:rPr>
          <w:rFonts w:ascii="Arial" w:hAnsi="Arial" w:cs="Arial"/>
          <w:sz w:val="20"/>
          <w:szCs w:val="20"/>
        </w:rPr>
        <w:t xml:space="preserve">:  </w:t>
      </w:r>
      <w:r w:rsidR="00B67460" w:rsidRPr="00797A15">
        <w:rPr>
          <w:rFonts w:ascii="Arial" w:hAnsi="Arial" w:cs="Arial"/>
          <w:sz w:val="20"/>
          <w:szCs w:val="20"/>
        </w:rPr>
        <w:t>Consistent with mission, expected outcomes, and supporting strategies, accounting degree programs include learning experiences that develop skills and knowledge related to the integration of information technology in accounting and business. This includes the ability of both faculty and students to adapt to emerging technologies as well as the mastery of current technology.</w:t>
      </w:r>
    </w:p>
    <w:p w:rsidR="00B67460" w:rsidRPr="00797A15" w:rsidRDefault="00B67460" w:rsidP="0034474E">
      <w:pPr>
        <w:autoSpaceDE w:val="0"/>
        <w:autoSpaceDN w:val="0"/>
        <w:adjustRightInd w:val="0"/>
        <w:rPr>
          <w:rFonts w:ascii="Arial" w:hAnsi="Arial" w:cs="Arial"/>
          <w:sz w:val="20"/>
          <w:szCs w:val="20"/>
        </w:rPr>
      </w:pPr>
    </w:p>
    <w:p w:rsidR="0034474E" w:rsidRPr="00797A15" w:rsidRDefault="0034474E" w:rsidP="0034474E">
      <w:pPr>
        <w:rPr>
          <w:rFonts w:ascii="Arial" w:hAnsi="Arial" w:cs="Arial"/>
          <w:sz w:val="20"/>
          <w:szCs w:val="20"/>
        </w:rPr>
      </w:pPr>
    </w:p>
    <w:tbl>
      <w:tblPr>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1890"/>
        <w:gridCol w:w="2407"/>
        <w:gridCol w:w="2227"/>
        <w:gridCol w:w="1440"/>
        <w:gridCol w:w="1373"/>
        <w:gridCol w:w="990"/>
        <w:gridCol w:w="990"/>
      </w:tblGrid>
      <w:tr w:rsidR="00797A15" w:rsidRPr="00797A15" w:rsidTr="000E27D2">
        <w:trPr>
          <w:tblHeader/>
        </w:trPr>
        <w:tc>
          <w:tcPr>
            <w:tcW w:w="3258" w:type="dxa"/>
          </w:tcPr>
          <w:p w:rsidR="00797A15" w:rsidRPr="00797A15" w:rsidRDefault="00797A15" w:rsidP="000E27D2">
            <w:pPr>
              <w:rPr>
                <w:rFonts w:ascii="Arial" w:hAnsi="Arial" w:cs="Arial"/>
                <w:b/>
                <w:sz w:val="20"/>
                <w:szCs w:val="20"/>
              </w:rPr>
            </w:pPr>
            <w:r w:rsidRPr="00797A15">
              <w:rPr>
                <w:rFonts w:ascii="Arial" w:hAnsi="Arial" w:cs="Arial"/>
                <w:b/>
                <w:sz w:val="20"/>
                <w:szCs w:val="20"/>
              </w:rPr>
              <w:t>Description of Documentation Required:</w:t>
            </w:r>
          </w:p>
        </w:tc>
        <w:tc>
          <w:tcPr>
            <w:tcW w:w="1890" w:type="dxa"/>
          </w:tcPr>
          <w:p w:rsidR="00797A15" w:rsidRPr="00797A15" w:rsidRDefault="00797A15" w:rsidP="000E27D2">
            <w:pPr>
              <w:rPr>
                <w:rFonts w:ascii="Arial" w:hAnsi="Arial" w:cs="Arial"/>
                <w:b/>
                <w:sz w:val="20"/>
                <w:szCs w:val="20"/>
              </w:rPr>
            </w:pPr>
            <w:r w:rsidRPr="00797A15">
              <w:rPr>
                <w:rFonts w:ascii="Arial" w:hAnsi="Arial" w:cs="Arial"/>
                <w:b/>
                <w:sz w:val="20"/>
                <w:szCs w:val="20"/>
              </w:rPr>
              <w:t>Documentation</w:t>
            </w:r>
          </w:p>
        </w:tc>
        <w:tc>
          <w:tcPr>
            <w:tcW w:w="2407" w:type="dxa"/>
          </w:tcPr>
          <w:p w:rsidR="00797A15" w:rsidRPr="00797A15" w:rsidRDefault="00797A15" w:rsidP="000E27D2">
            <w:pPr>
              <w:rPr>
                <w:rFonts w:ascii="Arial" w:hAnsi="Arial" w:cs="Arial"/>
                <w:b/>
                <w:sz w:val="20"/>
                <w:szCs w:val="20"/>
              </w:rPr>
            </w:pPr>
            <w:r w:rsidRPr="00797A15">
              <w:rPr>
                <w:rFonts w:ascii="Arial" w:hAnsi="Arial" w:cs="Arial"/>
                <w:b/>
                <w:sz w:val="20"/>
                <w:szCs w:val="20"/>
              </w:rPr>
              <w:t>Identification/</w:t>
            </w:r>
          </w:p>
          <w:p w:rsidR="00797A15" w:rsidRPr="00797A15" w:rsidRDefault="00797A15" w:rsidP="000E27D2">
            <w:pPr>
              <w:rPr>
                <w:rFonts w:ascii="Arial" w:hAnsi="Arial" w:cs="Arial"/>
                <w:b/>
                <w:sz w:val="20"/>
                <w:szCs w:val="20"/>
              </w:rPr>
            </w:pPr>
            <w:r w:rsidRPr="00797A15">
              <w:rPr>
                <w:rFonts w:ascii="Arial" w:hAnsi="Arial" w:cs="Arial"/>
                <w:b/>
                <w:sz w:val="20"/>
                <w:szCs w:val="20"/>
              </w:rPr>
              <w:t>Description of Gaps</w:t>
            </w:r>
          </w:p>
        </w:tc>
        <w:tc>
          <w:tcPr>
            <w:tcW w:w="2227" w:type="dxa"/>
          </w:tcPr>
          <w:p w:rsidR="00797A15" w:rsidRPr="00797A15" w:rsidRDefault="00797A15" w:rsidP="000E27D2">
            <w:pPr>
              <w:rPr>
                <w:rFonts w:ascii="Arial" w:hAnsi="Arial" w:cs="Arial"/>
                <w:b/>
                <w:sz w:val="20"/>
                <w:szCs w:val="20"/>
              </w:rPr>
            </w:pPr>
            <w:r w:rsidRPr="00797A15">
              <w:rPr>
                <w:rFonts w:ascii="Arial" w:hAnsi="Arial" w:cs="Arial"/>
                <w:b/>
                <w:sz w:val="20"/>
                <w:szCs w:val="20"/>
              </w:rPr>
              <w:t>Description of Actions Required to Close Gaps</w:t>
            </w:r>
          </w:p>
        </w:tc>
        <w:tc>
          <w:tcPr>
            <w:tcW w:w="1440" w:type="dxa"/>
          </w:tcPr>
          <w:p w:rsidR="00797A15" w:rsidRPr="00797A15" w:rsidRDefault="00797A15" w:rsidP="000E27D2">
            <w:pPr>
              <w:rPr>
                <w:rFonts w:ascii="Arial" w:hAnsi="Arial" w:cs="Arial"/>
                <w:b/>
                <w:sz w:val="20"/>
                <w:szCs w:val="20"/>
              </w:rPr>
            </w:pPr>
            <w:r w:rsidRPr="00797A15">
              <w:rPr>
                <w:rFonts w:ascii="Arial" w:hAnsi="Arial" w:cs="Arial"/>
                <w:b/>
                <w:sz w:val="20"/>
                <w:szCs w:val="20"/>
              </w:rPr>
              <w:t>Person Responsible</w:t>
            </w:r>
          </w:p>
        </w:tc>
        <w:tc>
          <w:tcPr>
            <w:tcW w:w="1373" w:type="dxa"/>
          </w:tcPr>
          <w:p w:rsidR="00797A15" w:rsidRPr="00797A15" w:rsidRDefault="00797A15" w:rsidP="000E27D2">
            <w:pPr>
              <w:rPr>
                <w:rFonts w:ascii="Arial" w:hAnsi="Arial" w:cs="Arial"/>
                <w:b/>
                <w:sz w:val="20"/>
                <w:szCs w:val="20"/>
              </w:rPr>
            </w:pPr>
            <w:r w:rsidRPr="00797A15">
              <w:rPr>
                <w:rFonts w:ascii="Arial" w:hAnsi="Arial" w:cs="Arial"/>
                <w:b/>
                <w:sz w:val="20"/>
                <w:szCs w:val="20"/>
              </w:rPr>
              <w:t>Completion Date</w:t>
            </w:r>
          </w:p>
        </w:tc>
        <w:tc>
          <w:tcPr>
            <w:tcW w:w="990" w:type="dxa"/>
          </w:tcPr>
          <w:p w:rsidR="00797A15" w:rsidRPr="00797A15" w:rsidRDefault="00797A15" w:rsidP="000E27D2">
            <w:pPr>
              <w:rPr>
                <w:rFonts w:ascii="Arial" w:hAnsi="Arial" w:cs="Arial"/>
                <w:b/>
                <w:sz w:val="20"/>
                <w:szCs w:val="20"/>
              </w:rPr>
            </w:pPr>
            <w:r w:rsidRPr="00797A15">
              <w:rPr>
                <w:rFonts w:ascii="Arial" w:hAnsi="Arial" w:cs="Arial"/>
                <w:b/>
                <w:sz w:val="20"/>
                <w:szCs w:val="20"/>
              </w:rPr>
              <w:t>Cost of Activity</w:t>
            </w:r>
          </w:p>
        </w:tc>
        <w:tc>
          <w:tcPr>
            <w:tcW w:w="990" w:type="dxa"/>
          </w:tcPr>
          <w:p w:rsidR="00797A15" w:rsidRPr="00797A15" w:rsidRDefault="00797A15" w:rsidP="000E27D2">
            <w:pPr>
              <w:rPr>
                <w:rFonts w:ascii="Arial" w:hAnsi="Arial" w:cs="Arial"/>
                <w:b/>
                <w:sz w:val="20"/>
                <w:szCs w:val="20"/>
              </w:rPr>
            </w:pPr>
            <w:r w:rsidRPr="00797A15">
              <w:rPr>
                <w:rFonts w:ascii="Arial" w:hAnsi="Arial" w:cs="Arial"/>
                <w:b/>
                <w:sz w:val="20"/>
                <w:szCs w:val="20"/>
              </w:rPr>
              <w:t>Status</w:t>
            </w:r>
          </w:p>
        </w:tc>
      </w:tr>
      <w:tr w:rsidR="00797A15" w:rsidRPr="008B60A1" w:rsidTr="000E27D2">
        <w:tc>
          <w:tcPr>
            <w:tcW w:w="3258" w:type="dxa"/>
          </w:tcPr>
          <w:p w:rsidR="00797A15" w:rsidRPr="008B60A1" w:rsidRDefault="00325566" w:rsidP="000E27D2">
            <w:pPr>
              <w:rPr>
                <w:rFonts w:ascii="Arial" w:hAnsi="Arial" w:cs="Arial"/>
                <w:sz w:val="20"/>
                <w:szCs w:val="20"/>
              </w:rPr>
            </w:pPr>
            <w:r>
              <w:t>Document the integration of the three primary components noted above in the basis for judgment.</w:t>
            </w:r>
          </w:p>
        </w:tc>
        <w:tc>
          <w:tcPr>
            <w:tcW w:w="1890" w:type="dxa"/>
          </w:tcPr>
          <w:p w:rsidR="00797A15" w:rsidRPr="008B60A1" w:rsidRDefault="00797A15" w:rsidP="000E27D2">
            <w:pPr>
              <w:rPr>
                <w:rFonts w:ascii="Arial" w:hAnsi="Arial" w:cs="Arial"/>
                <w:sz w:val="20"/>
                <w:szCs w:val="20"/>
              </w:rPr>
            </w:pPr>
          </w:p>
        </w:tc>
        <w:tc>
          <w:tcPr>
            <w:tcW w:w="2407" w:type="dxa"/>
          </w:tcPr>
          <w:p w:rsidR="00797A15" w:rsidRPr="008B60A1" w:rsidRDefault="00797A15" w:rsidP="000E27D2">
            <w:pPr>
              <w:rPr>
                <w:rFonts w:ascii="Arial" w:hAnsi="Arial" w:cs="Arial"/>
                <w:sz w:val="20"/>
                <w:szCs w:val="20"/>
              </w:rPr>
            </w:pPr>
          </w:p>
        </w:tc>
        <w:tc>
          <w:tcPr>
            <w:tcW w:w="2227" w:type="dxa"/>
          </w:tcPr>
          <w:p w:rsidR="00797A15" w:rsidRPr="008B60A1" w:rsidRDefault="00797A15" w:rsidP="000E27D2">
            <w:pPr>
              <w:rPr>
                <w:rFonts w:ascii="Arial" w:hAnsi="Arial" w:cs="Arial"/>
                <w:sz w:val="20"/>
                <w:szCs w:val="20"/>
              </w:rPr>
            </w:pPr>
          </w:p>
        </w:tc>
        <w:tc>
          <w:tcPr>
            <w:tcW w:w="1440" w:type="dxa"/>
          </w:tcPr>
          <w:p w:rsidR="00797A15" w:rsidRPr="008B60A1" w:rsidRDefault="00797A15" w:rsidP="000E27D2">
            <w:pPr>
              <w:rPr>
                <w:rFonts w:ascii="Arial" w:hAnsi="Arial" w:cs="Arial"/>
                <w:sz w:val="20"/>
                <w:szCs w:val="20"/>
              </w:rPr>
            </w:pPr>
          </w:p>
        </w:tc>
        <w:tc>
          <w:tcPr>
            <w:tcW w:w="1373" w:type="dxa"/>
          </w:tcPr>
          <w:p w:rsidR="00797A15" w:rsidRPr="008B60A1" w:rsidRDefault="00797A15" w:rsidP="000E27D2">
            <w:pPr>
              <w:rPr>
                <w:rFonts w:ascii="Arial" w:hAnsi="Arial" w:cs="Arial"/>
                <w:sz w:val="20"/>
                <w:szCs w:val="20"/>
              </w:rPr>
            </w:pPr>
          </w:p>
        </w:tc>
        <w:tc>
          <w:tcPr>
            <w:tcW w:w="990" w:type="dxa"/>
          </w:tcPr>
          <w:p w:rsidR="00797A15" w:rsidRPr="008B60A1" w:rsidRDefault="00797A15" w:rsidP="000E27D2">
            <w:pPr>
              <w:rPr>
                <w:rFonts w:ascii="Arial" w:hAnsi="Arial" w:cs="Arial"/>
                <w:sz w:val="20"/>
                <w:szCs w:val="20"/>
              </w:rPr>
            </w:pPr>
          </w:p>
        </w:tc>
        <w:tc>
          <w:tcPr>
            <w:tcW w:w="990" w:type="dxa"/>
          </w:tcPr>
          <w:p w:rsidR="00797A15" w:rsidRPr="008B60A1" w:rsidRDefault="00797A15" w:rsidP="000E27D2">
            <w:pPr>
              <w:rPr>
                <w:rFonts w:ascii="Arial" w:hAnsi="Arial" w:cs="Arial"/>
                <w:sz w:val="20"/>
                <w:szCs w:val="20"/>
              </w:rPr>
            </w:pPr>
          </w:p>
        </w:tc>
      </w:tr>
      <w:tr w:rsidR="00797A15" w:rsidRPr="008B60A1" w:rsidTr="000E27D2">
        <w:tc>
          <w:tcPr>
            <w:tcW w:w="3258" w:type="dxa"/>
          </w:tcPr>
          <w:p w:rsidR="00797A15" w:rsidRPr="008B60A1" w:rsidRDefault="00325566" w:rsidP="000E27D2">
            <w:pPr>
              <w:rPr>
                <w:rFonts w:ascii="Arial" w:hAnsi="Arial" w:cs="Arial"/>
                <w:sz w:val="20"/>
                <w:szCs w:val="20"/>
              </w:rPr>
            </w:pPr>
            <w:r>
              <w:t>Demonstrate a commitment to fostering technology agility among graduates and faculty.</w:t>
            </w:r>
          </w:p>
        </w:tc>
        <w:tc>
          <w:tcPr>
            <w:tcW w:w="1890" w:type="dxa"/>
          </w:tcPr>
          <w:p w:rsidR="00797A15" w:rsidRPr="008B60A1" w:rsidRDefault="00797A15" w:rsidP="000E27D2">
            <w:pPr>
              <w:rPr>
                <w:rFonts w:ascii="Arial" w:hAnsi="Arial" w:cs="Arial"/>
                <w:sz w:val="20"/>
                <w:szCs w:val="20"/>
              </w:rPr>
            </w:pPr>
          </w:p>
        </w:tc>
        <w:tc>
          <w:tcPr>
            <w:tcW w:w="2407" w:type="dxa"/>
          </w:tcPr>
          <w:p w:rsidR="00797A15" w:rsidRPr="008B60A1" w:rsidRDefault="00797A15" w:rsidP="000E27D2">
            <w:pPr>
              <w:rPr>
                <w:rFonts w:ascii="Arial" w:hAnsi="Arial" w:cs="Arial"/>
                <w:sz w:val="20"/>
                <w:szCs w:val="20"/>
              </w:rPr>
            </w:pPr>
          </w:p>
        </w:tc>
        <w:tc>
          <w:tcPr>
            <w:tcW w:w="2227" w:type="dxa"/>
          </w:tcPr>
          <w:p w:rsidR="00797A15" w:rsidRPr="008B60A1" w:rsidRDefault="00797A15" w:rsidP="000E27D2">
            <w:pPr>
              <w:rPr>
                <w:rFonts w:ascii="Arial" w:hAnsi="Arial" w:cs="Arial"/>
                <w:sz w:val="20"/>
                <w:szCs w:val="20"/>
              </w:rPr>
            </w:pPr>
          </w:p>
        </w:tc>
        <w:tc>
          <w:tcPr>
            <w:tcW w:w="1440" w:type="dxa"/>
          </w:tcPr>
          <w:p w:rsidR="00797A15" w:rsidRPr="008B60A1" w:rsidRDefault="00797A15" w:rsidP="000E27D2">
            <w:pPr>
              <w:rPr>
                <w:rFonts w:ascii="Arial" w:hAnsi="Arial" w:cs="Arial"/>
                <w:sz w:val="20"/>
                <w:szCs w:val="20"/>
              </w:rPr>
            </w:pPr>
          </w:p>
        </w:tc>
        <w:tc>
          <w:tcPr>
            <w:tcW w:w="1373" w:type="dxa"/>
          </w:tcPr>
          <w:p w:rsidR="00797A15" w:rsidRPr="008B60A1" w:rsidRDefault="00797A15" w:rsidP="000E27D2">
            <w:pPr>
              <w:rPr>
                <w:rFonts w:ascii="Arial" w:hAnsi="Arial" w:cs="Arial"/>
                <w:sz w:val="20"/>
                <w:szCs w:val="20"/>
              </w:rPr>
            </w:pPr>
          </w:p>
        </w:tc>
        <w:tc>
          <w:tcPr>
            <w:tcW w:w="990" w:type="dxa"/>
          </w:tcPr>
          <w:p w:rsidR="00797A15" w:rsidRPr="008B60A1" w:rsidRDefault="00797A15" w:rsidP="000E27D2">
            <w:pPr>
              <w:rPr>
                <w:rFonts w:ascii="Arial" w:hAnsi="Arial" w:cs="Arial"/>
                <w:sz w:val="20"/>
                <w:szCs w:val="20"/>
              </w:rPr>
            </w:pPr>
          </w:p>
        </w:tc>
        <w:tc>
          <w:tcPr>
            <w:tcW w:w="990" w:type="dxa"/>
          </w:tcPr>
          <w:p w:rsidR="00797A15" w:rsidRPr="008B60A1" w:rsidRDefault="00797A15" w:rsidP="000E27D2">
            <w:pPr>
              <w:rPr>
                <w:rFonts w:ascii="Arial" w:hAnsi="Arial" w:cs="Arial"/>
                <w:sz w:val="20"/>
                <w:szCs w:val="20"/>
              </w:rPr>
            </w:pPr>
          </w:p>
        </w:tc>
      </w:tr>
      <w:tr w:rsidR="00797A15" w:rsidRPr="008B60A1" w:rsidTr="000E27D2">
        <w:tc>
          <w:tcPr>
            <w:tcW w:w="3258" w:type="dxa"/>
          </w:tcPr>
          <w:p w:rsidR="00797A15" w:rsidRPr="008B60A1" w:rsidRDefault="00325566" w:rsidP="000E27D2">
            <w:pPr>
              <w:rPr>
                <w:rFonts w:ascii="Arial" w:hAnsi="Arial" w:cs="Arial"/>
                <w:sz w:val="20"/>
                <w:szCs w:val="20"/>
              </w:rPr>
            </w:pPr>
            <w:r>
              <w:t>Document the learning strategies the unit has deployed to develop accounting graduate competencies in learning relevant technology skills (e.g. information systems, data analytics, data management, and other business information technologies) and how they are consistent with the mission, expected outcomes and strategies.</w:t>
            </w:r>
          </w:p>
        </w:tc>
        <w:tc>
          <w:tcPr>
            <w:tcW w:w="1890" w:type="dxa"/>
          </w:tcPr>
          <w:p w:rsidR="00797A15" w:rsidRPr="008B60A1" w:rsidRDefault="00797A15" w:rsidP="000E27D2">
            <w:pPr>
              <w:rPr>
                <w:rFonts w:ascii="Arial" w:hAnsi="Arial" w:cs="Arial"/>
                <w:sz w:val="20"/>
                <w:szCs w:val="20"/>
              </w:rPr>
            </w:pPr>
          </w:p>
        </w:tc>
        <w:tc>
          <w:tcPr>
            <w:tcW w:w="2407" w:type="dxa"/>
          </w:tcPr>
          <w:p w:rsidR="00797A15" w:rsidRPr="008B60A1" w:rsidRDefault="00797A15" w:rsidP="000E27D2">
            <w:pPr>
              <w:rPr>
                <w:rFonts w:ascii="Arial" w:hAnsi="Arial" w:cs="Arial"/>
                <w:sz w:val="20"/>
                <w:szCs w:val="20"/>
              </w:rPr>
            </w:pPr>
          </w:p>
        </w:tc>
        <w:tc>
          <w:tcPr>
            <w:tcW w:w="2227" w:type="dxa"/>
          </w:tcPr>
          <w:p w:rsidR="00797A15" w:rsidRPr="008B60A1" w:rsidRDefault="00797A15" w:rsidP="000E27D2">
            <w:pPr>
              <w:rPr>
                <w:rFonts w:ascii="Arial" w:hAnsi="Arial" w:cs="Arial"/>
                <w:sz w:val="20"/>
                <w:szCs w:val="20"/>
              </w:rPr>
            </w:pPr>
          </w:p>
        </w:tc>
        <w:tc>
          <w:tcPr>
            <w:tcW w:w="1440" w:type="dxa"/>
          </w:tcPr>
          <w:p w:rsidR="00797A15" w:rsidRPr="008B60A1" w:rsidRDefault="00797A15" w:rsidP="000E27D2">
            <w:pPr>
              <w:rPr>
                <w:rFonts w:ascii="Arial" w:hAnsi="Arial" w:cs="Arial"/>
                <w:sz w:val="20"/>
                <w:szCs w:val="20"/>
              </w:rPr>
            </w:pPr>
          </w:p>
        </w:tc>
        <w:tc>
          <w:tcPr>
            <w:tcW w:w="1373" w:type="dxa"/>
          </w:tcPr>
          <w:p w:rsidR="00797A15" w:rsidRPr="008B60A1" w:rsidRDefault="00797A15" w:rsidP="000E27D2">
            <w:pPr>
              <w:rPr>
                <w:rFonts w:ascii="Arial" w:hAnsi="Arial" w:cs="Arial"/>
                <w:sz w:val="20"/>
                <w:szCs w:val="20"/>
              </w:rPr>
            </w:pPr>
          </w:p>
        </w:tc>
        <w:tc>
          <w:tcPr>
            <w:tcW w:w="990" w:type="dxa"/>
          </w:tcPr>
          <w:p w:rsidR="00797A15" w:rsidRPr="008B60A1" w:rsidRDefault="00797A15" w:rsidP="000E27D2">
            <w:pPr>
              <w:rPr>
                <w:rFonts w:ascii="Arial" w:hAnsi="Arial" w:cs="Arial"/>
                <w:sz w:val="20"/>
                <w:szCs w:val="20"/>
              </w:rPr>
            </w:pPr>
          </w:p>
        </w:tc>
        <w:tc>
          <w:tcPr>
            <w:tcW w:w="990" w:type="dxa"/>
          </w:tcPr>
          <w:p w:rsidR="00797A15" w:rsidRPr="008B60A1" w:rsidRDefault="00797A15" w:rsidP="000E27D2">
            <w:pPr>
              <w:rPr>
                <w:rFonts w:ascii="Arial" w:hAnsi="Arial" w:cs="Arial"/>
                <w:sz w:val="20"/>
                <w:szCs w:val="20"/>
              </w:rPr>
            </w:pPr>
          </w:p>
        </w:tc>
      </w:tr>
    </w:tbl>
    <w:p w:rsidR="00A85FE7" w:rsidRPr="008B60A1" w:rsidRDefault="00A85FE7" w:rsidP="008D6F25">
      <w:pPr>
        <w:rPr>
          <w:rFonts w:ascii="Arial" w:hAnsi="Arial" w:cs="Arial"/>
          <w:b/>
          <w:sz w:val="20"/>
          <w:szCs w:val="20"/>
        </w:rPr>
      </w:pPr>
    </w:p>
    <w:p w:rsidR="00637A05" w:rsidRDefault="00637A05">
      <w:pPr>
        <w:rPr>
          <w:rFonts w:ascii="Arial" w:hAnsi="Arial" w:cs="Arial"/>
          <w:b/>
          <w:sz w:val="20"/>
          <w:szCs w:val="20"/>
        </w:rPr>
      </w:pPr>
      <w:r>
        <w:rPr>
          <w:rFonts w:ascii="Arial" w:hAnsi="Arial" w:cs="Arial"/>
          <w:b/>
          <w:sz w:val="20"/>
          <w:szCs w:val="20"/>
        </w:rPr>
        <w:br w:type="page"/>
      </w:r>
    </w:p>
    <w:p w:rsidR="008D6F25" w:rsidRPr="008B60A1" w:rsidRDefault="008D6F25" w:rsidP="008D6F25">
      <w:pPr>
        <w:rPr>
          <w:rFonts w:ascii="Arial" w:hAnsi="Arial" w:cs="Arial"/>
          <w:b/>
          <w:sz w:val="20"/>
          <w:szCs w:val="20"/>
        </w:rPr>
      </w:pPr>
      <w:r w:rsidRPr="008B60A1">
        <w:rPr>
          <w:rFonts w:ascii="Arial" w:hAnsi="Arial" w:cs="Arial"/>
          <w:b/>
          <w:sz w:val="20"/>
          <w:szCs w:val="20"/>
        </w:rPr>
        <w:lastRenderedPageBreak/>
        <w:t xml:space="preserve">Standard </w:t>
      </w:r>
      <w:r w:rsidR="00797A15">
        <w:rPr>
          <w:rFonts w:ascii="Arial" w:hAnsi="Arial" w:cs="Arial"/>
          <w:b/>
          <w:sz w:val="20"/>
          <w:szCs w:val="20"/>
        </w:rPr>
        <w:t>A</w:t>
      </w:r>
      <w:r w:rsidRPr="008B60A1">
        <w:rPr>
          <w:rFonts w:ascii="Arial" w:hAnsi="Arial" w:cs="Arial"/>
          <w:b/>
          <w:sz w:val="20"/>
          <w:szCs w:val="20"/>
        </w:rPr>
        <w:t xml:space="preserve">6:  </w:t>
      </w:r>
      <w:r w:rsidR="00797A15">
        <w:rPr>
          <w:rFonts w:ascii="Arial" w:hAnsi="Arial" w:cs="Arial"/>
          <w:b/>
          <w:sz w:val="20"/>
          <w:szCs w:val="20"/>
        </w:rPr>
        <w:t xml:space="preserve">ACCOUNTING </w:t>
      </w:r>
      <w:r w:rsidR="009143C3" w:rsidRPr="008B60A1">
        <w:rPr>
          <w:rFonts w:ascii="Arial" w:hAnsi="Arial" w:cs="Arial"/>
          <w:b/>
          <w:sz w:val="20"/>
          <w:szCs w:val="20"/>
        </w:rPr>
        <w:t xml:space="preserve">FACULTY </w:t>
      </w:r>
      <w:r w:rsidR="00797A15">
        <w:rPr>
          <w:rFonts w:ascii="Arial" w:hAnsi="Arial" w:cs="Arial"/>
          <w:b/>
          <w:sz w:val="20"/>
          <w:szCs w:val="20"/>
        </w:rPr>
        <w:t>SUFFICIENCY, CREDITIALS, QUALIFICATIONS AND DEPLOYMENT</w:t>
      </w:r>
    </w:p>
    <w:p w:rsidR="008D6F25" w:rsidRPr="008B60A1" w:rsidRDefault="008D6F25" w:rsidP="008D6F25">
      <w:pPr>
        <w:rPr>
          <w:rFonts w:ascii="Arial" w:hAnsi="Arial" w:cs="Arial"/>
          <w:sz w:val="20"/>
          <w:szCs w:val="20"/>
        </w:rPr>
      </w:pPr>
    </w:p>
    <w:p w:rsidR="008D6F25" w:rsidRPr="00797A15" w:rsidRDefault="008D6F25" w:rsidP="008D6F25">
      <w:pPr>
        <w:autoSpaceDE w:val="0"/>
        <w:autoSpaceDN w:val="0"/>
        <w:adjustRightInd w:val="0"/>
        <w:rPr>
          <w:rFonts w:ascii="Arial" w:hAnsi="Arial" w:cs="Arial"/>
          <w:b/>
          <w:bCs/>
          <w:sz w:val="20"/>
          <w:szCs w:val="20"/>
        </w:rPr>
      </w:pPr>
      <w:r w:rsidRPr="00797A15">
        <w:rPr>
          <w:rFonts w:ascii="Arial" w:hAnsi="Arial" w:cs="Arial"/>
          <w:b/>
          <w:sz w:val="20"/>
          <w:szCs w:val="20"/>
        </w:rPr>
        <w:t>Statement of Standard</w:t>
      </w:r>
      <w:r w:rsidRPr="00797A15">
        <w:rPr>
          <w:rFonts w:ascii="Arial" w:hAnsi="Arial" w:cs="Arial"/>
          <w:sz w:val="20"/>
          <w:szCs w:val="20"/>
        </w:rPr>
        <w:t xml:space="preserve">:  </w:t>
      </w:r>
      <w:r w:rsidR="00797A15" w:rsidRPr="00797A15">
        <w:rPr>
          <w:rFonts w:ascii="Arial" w:hAnsi="Arial" w:cs="Arial"/>
          <w:sz w:val="20"/>
          <w:szCs w:val="20"/>
        </w:rPr>
        <w:t>The accounting academic unit maintains and strategically deploys a sufficient number of faculty with professional and academic credentials, qualifications, certifications and professional experience who collectively and individually demonstrate significant academic and/or professional engagement sustaining the intellectual capital necessary to support high-quality outcomes consistent with the school’s mission and strategies.</w:t>
      </w:r>
    </w:p>
    <w:p w:rsidR="008D6F25" w:rsidRPr="008B60A1" w:rsidRDefault="008D6F25" w:rsidP="008D6F25">
      <w:pPr>
        <w:autoSpaceDE w:val="0"/>
        <w:autoSpaceDN w:val="0"/>
        <w:adjustRightInd w:val="0"/>
        <w:rPr>
          <w:rFonts w:ascii="Arial" w:hAnsi="Arial" w:cs="Arial"/>
          <w:sz w:val="20"/>
          <w:szCs w:val="20"/>
        </w:rPr>
      </w:pPr>
    </w:p>
    <w:tbl>
      <w:tblPr>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1890"/>
        <w:gridCol w:w="2407"/>
        <w:gridCol w:w="2227"/>
        <w:gridCol w:w="1440"/>
        <w:gridCol w:w="1373"/>
        <w:gridCol w:w="990"/>
        <w:gridCol w:w="990"/>
      </w:tblGrid>
      <w:tr w:rsidR="00797A15" w:rsidRPr="00325566" w:rsidTr="000E27D2">
        <w:trPr>
          <w:tblHeader/>
        </w:trPr>
        <w:tc>
          <w:tcPr>
            <w:tcW w:w="3258" w:type="dxa"/>
          </w:tcPr>
          <w:p w:rsidR="00797A15" w:rsidRPr="00325566" w:rsidRDefault="00797A15" w:rsidP="000E27D2">
            <w:pPr>
              <w:rPr>
                <w:rFonts w:ascii="Arial" w:hAnsi="Arial" w:cs="Arial"/>
                <w:b/>
                <w:sz w:val="20"/>
                <w:szCs w:val="20"/>
              </w:rPr>
            </w:pPr>
            <w:r w:rsidRPr="00325566">
              <w:rPr>
                <w:rFonts w:ascii="Arial" w:hAnsi="Arial" w:cs="Arial"/>
                <w:b/>
                <w:sz w:val="20"/>
                <w:szCs w:val="20"/>
              </w:rPr>
              <w:t>Description of Documentation Required:</w:t>
            </w:r>
          </w:p>
        </w:tc>
        <w:tc>
          <w:tcPr>
            <w:tcW w:w="1890" w:type="dxa"/>
          </w:tcPr>
          <w:p w:rsidR="00797A15" w:rsidRPr="00325566" w:rsidRDefault="00797A15" w:rsidP="000E27D2">
            <w:pPr>
              <w:rPr>
                <w:rFonts w:ascii="Arial" w:hAnsi="Arial" w:cs="Arial"/>
                <w:b/>
                <w:sz w:val="20"/>
                <w:szCs w:val="20"/>
              </w:rPr>
            </w:pPr>
            <w:r w:rsidRPr="00325566">
              <w:rPr>
                <w:rFonts w:ascii="Arial" w:hAnsi="Arial" w:cs="Arial"/>
                <w:b/>
                <w:sz w:val="20"/>
                <w:szCs w:val="20"/>
              </w:rPr>
              <w:t>Documentation</w:t>
            </w:r>
          </w:p>
        </w:tc>
        <w:tc>
          <w:tcPr>
            <w:tcW w:w="2407" w:type="dxa"/>
          </w:tcPr>
          <w:p w:rsidR="00797A15" w:rsidRPr="00325566" w:rsidRDefault="00797A15" w:rsidP="000E27D2">
            <w:pPr>
              <w:rPr>
                <w:rFonts w:ascii="Arial" w:hAnsi="Arial" w:cs="Arial"/>
                <w:b/>
                <w:sz w:val="20"/>
                <w:szCs w:val="20"/>
              </w:rPr>
            </w:pPr>
            <w:r w:rsidRPr="00325566">
              <w:rPr>
                <w:rFonts w:ascii="Arial" w:hAnsi="Arial" w:cs="Arial"/>
                <w:b/>
                <w:sz w:val="20"/>
                <w:szCs w:val="20"/>
              </w:rPr>
              <w:t>Identification/</w:t>
            </w:r>
          </w:p>
          <w:p w:rsidR="00797A15" w:rsidRPr="00325566" w:rsidRDefault="00797A15" w:rsidP="000E27D2">
            <w:pPr>
              <w:rPr>
                <w:rFonts w:ascii="Arial" w:hAnsi="Arial" w:cs="Arial"/>
                <w:b/>
                <w:sz w:val="20"/>
                <w:szCs w:val="20"/>
              </w:rPr>
            </w:pPr>
            <w:r w:rsidRPr="00325566">
              <w:rPr>
                <w:rFonts w:ascii="Arial" w:hAnsi="Arial" w:cs="Arial"/>
                <w:b/>
                <w:sz w:val="20"/>
                <w:szCs w:val="20"/>
              </w:rPr>
              <w:t>Description of Gaps</w:t>
            </w:r>
          </w:p>
        </w:tc>
        <w:tc>
          <w:tcPr>
            <w:tcW w:w="2227" w:type="dxa"/>
          </w:tcPr>
          <w:p w:rsidR="00797A15" w:rsidRPr="00325566" w:rsidRDefault="00797A15" w:rsidP="000E27D2">
            <w:pPr>
              <w:rPr>
                <w:rFonts w:ascii="Arial" w:hAnsi="Arial" w:cs="Arial"/>
                <w:b/>
                <w:sz w:val="20"/>
                <w:szCs w:val="20"/>
              </w:rPr>
            </w:pPr>
            <w:r w:rsidRPr="00325566">
              <w:rPr>
                <w:rFonts w:ascii="Arial" w:hAnsi="Arial" w:cs="Arial"/>
                <w:b/>
                <w:sz w:val="20"/>
                <w:szCs w:val="20"/>
              </w:rPr>
              <w:t>Description of Actions Required to Close Gaps</w:t>
            </w:r>
          </w:p>
        </w:tc>
        <w:tc>
          <w:tcPr>
            <w:tcW w:w="1440" w:type="dxa"/>
          </w:tcPr>
          <w:p w:rsidR="00797A15" w:rsidRPr="00325566" w:rsidRDefault="00797A15" w:rsidP="000E27D2">
            <w:pPr>
              <w:rPr>
                <w:rFonts w:ascii="Arial" w:hAnsi="Arial" w:cs="Arial"/>
                <w:b/>
                <w:sz w:val="20"/>
                <w:szCs w:val="20"/>
              </w:rPr>
            </w:pPr>
            <w:r w:rsidRPr="00325566">
              <w:rPr>
                <w:rFonts w:ascii="Arial" w:hAnsi="Arial" w:cs="Arial"/>
                <w:b/>
                <w:sz w:val="20"/>
                <w:szCs w:val="20"/>
              </w:rPr>
              <w:t>Person Responsible</w:t>
            </w:r>
          </w:p>
        </w:tc>
        <w:tc>
          <w:tcPr>
            <w:tcW w:w="1373" w:type="dxa"/>
          </w:tcPr>
          <w:p w:rsidR="00797A15" w:rsidRPr="00325566" w:rsidRDefault="00797A15" w:rsidP="000E27D2">
            <w:pPr>
              <w:rPr>
                <w:rFonts w:ascii="Arial" w:hAnsi="Arial" w:cs="Arial"/>
                <w:b/>
                <w:sz w:val="20"/>
                <w:szCs w:val="20"/>
              </w:rPr>
            </w:pPr>
            <w:r w:rsidRPr="00325566">
              <w:rPr>
                <w:rFonts w:ascii="Arial" w:hAnsi="Arial" w:cs="Arial"/>
                <w:b/>
                <w:sz w:val="20"/>
                <w:szCs w:val="20"/>
              </w:rPr>
              <w:t>Completion Date</w:t>
            </w:r>
          </w:p>
        </w:tc>
        <w:tc>
          <w:tcPr>
            <w:tcW w:w="990" w:type="dxa"/>
          </w:tcPr>
          <w:p w:rsidR="00797A15" w:rsidRPr="00325566" w:rsidRDefault="00797A15" w:rsidP="000E27D2">
            <w:pPr>
              <w:rPr>
                <w:rFonts w:ascii="Arial" w:hAnsi="Arial" w:cs="Arial"/>
                <w:b/>
                <w:sz w:val="20"/>
                <w:szCs w:val="20"/>
              </w:rPr>
            </w:pPr>
            <w:r w:rsidRPr="00325566">
              <w:rPr>
                <w:rFonts w:ascii="Arial" w:hAnsi="Arial" w:cs="Arial"/>
                <w:b/>
                <w:sz w:val="20"/>
                <w:szCs w:val="20"/>
              </w:rPr>
              <w:t>Cost of Activity</w:t>
            </w:r>
          </w:p>
        </w:tc>
        <w:tc>
          <w:tcPr>
            <w:tcW w:w="990" w:type="dxa"/>
          </w:tcPr>
          <w:p w:rsidR="00797A15" w:rsidRPr="00325566" w:rsidRDefault="00797A15" w:rsidP="000E27D2">
            <w:pPr>
              <w:rPr>
                <w:rFonts w:ascii="Arial" w:hAnsi="Arial" w:cs="Arial"/>
                <w:b/>
                <w:sz w:val="20"/>
                <w:szCs w:val="20"/>
              </w:rPr>
            </w:pPr>
            <w:r w:rsidRPr="00325566">
              <w:rPr>
                <w:rFonts w:ascii="Arial" w:hAnsi="Arial" w:cs="Arial"/>
                <w:b/>
                <w:sz w:val="20"/>
                <w:szCs w:val="20"/>
              </w:rPr>
              <w:t>Status</w:t>
            </w:r>
          </w:p>
        </w:tc>
      </w:tr>
      <w:tr w:rsidR="00797A15" w:rsidRPr="00325566" w:rsidTr="000E27D2">
        <w:tc>
          <w:tcPr>
            <w:tcW w:w="3258" w:type="dxa"/>
          </w:tcPr>
          <w:p w:rsidR="00797A15" w:rsidRPr="00325566" w:rsidRDefault="00325566" w:rsidP="000E27D2">
            <w:pPr>
              <w:rPr>
                <w:rFonts w:ascii="Arial" w:hAnsi="Arial" w:cs="Arial"/>
                <w:sz w:val="20"/>
                <w:szCs w:val="20"/>
              </w:rPr>
            </w:pPr>
            <w:r w:rsidRPr="00325566">
              <w:rPr>
                <w:rFonts w:ascii="Arial" w:hAnsi="Arial" w:cs="Arial"/>
                <w:sz w:val="20"/>
                <w:szCs w:val="20"/>
              </w:rPr>
              <w:t>Describe the division of labor across faculty and professional staff for each of the teaching/learning models employed. The division of labor assures high-quality for the design, delivery, assessment, and improvement of degree programs.</w:t>
            </w:r>
          </w:p>
        </w:tc>
        <w:tc>
          <w:tcPr>
            <w:tcW w:w="1890" w:type="dxa"/>
          </w:tcPr>
          <w:p w:rsidR="00797A15" w:rsidRPr="00325566" w:rsidRDefault="00797A15" w:rsidP="000E27D2">
            <w:pPr>
              <w:rPr>
                <w:rFonts w:ascii="Arial" w:hAnsi="Arial" w:cs="Arial"/>
                <w:sz w:val="20"/>
                <w:szCs w:val="20"/>
              </w:rPr>
            </w:pPr>
          </w:p>
        </w:tc>
        <w:tc>
          <w:tcPr>
            <w:tcW w:w="2407" w:type="dxa"/>
          </w:tcPr>
          <w:p w:rsidR="00797A15" w:rsidRPr="00325566" w:rsidRDefault="00797A15" w:rsidP="000E27D2">
            <w:pPr>
              <w:rPr>
                <w:rFonts w:ascii="Arial" w:hAnsi="Arial" w:cs="Arial"/>
                <w:sz w:val="20"/>
                <w:szCs w:val="20"/>
              </w:rPr>
            </w:pPr>
          </w:p>
        </w:tc>
        <w:tc>
          <w:tcPr>
            <w:tcW w:w="2227" w:type="dxa"/>
          </w:tcPr>
          <w:p w:rsidR="00797A15" w:rsidRPr="00325566" w:rsidRDefault="00797A15" w:rsidP="000E27D2">
            <w:pPr>
              <w:rPr>
                <w:rFonts w:ascii="Arial" w:hAnsi="Arial" w:cs="Arial"/>
                <w:sz w:val="20"/>
                <w:szCs w:val="20"/>
              </w:rPr>
            </w:pPr>
          </w:p>
        </w:tc>
        <w:tc>
          <w:tcPr>
            <w:tcW w:w="1440" w:type="dxa"/>
          </w:tcPr>
          <w:p w:rsidR="00797A15" w:rsidRPr="00325566" w:rsidRDefault="00797A15" w:rsidP="000E27D2">
            <w:pPr>
              <w:rPr>
                <w:rFonts w:ascii="Arial" w:hAnsi="Arial" w:cs="Arial"/>
                <w:sz w:val="20"/>
                <w:szCs w:val="20"/>
              </w:rPr>
            </w:pPr>
          </w:p>
        </w:tc>
        <w:tc>
          <w:tcPr>
            <w:tcW w:w="1373" w:type="dxa"/>
          </w:tcPr>
          <w:p w:rsidR="00797A15" w:rsidRPr="00325566" w:rsidRDefault="00797A15" w:rsidP="000E27D2">
            <w:pPr>
              <w:rPr>
                <w:rFonts w:ascii="Arial" w:hAnsi="Arial" w:cs="Arial"/>
                <w:sz w:val="20"/>
                <w:szCs w:val="20"/>
              </w:rPr>
            </w:pPr>
          </w:p>
        </w:tc>
        <w:tc>
          <w:tcPr>
            <w:tcW w:w="990" w:type="dxa"/>
          </w:tcPr>
          <w:p w:rsidR="00797A15" w:rsidRPr="00325566" w:rsidRDefault="00797A15" w:rsidP="000E27D2">
            <w:pPr>
              <w:rPr>
                <w:rFonts w:ascii="Arial" w:hAnsi="Arial" w:cs="Arial"/>
                <w:sz w:val="20"/>
                <w:szCs w:val="20"/>
              </w:rPr>
            </w:pPr>
          </w:p>
        </w:tc>
        <w:tc>
          <w:tcPr>
            <w:tcW w:w="990" w:type="dxa"/>
          </w:tcPr>
          <w:p w:rsidR="00797A15" w:rsidRPr="00325566" w:rsidRDefault="00797A15" w:rsidP="000E27D2">
            <w:pPr>
              <w:rPr>
                <w:rFonts w:ascii="Arial" w:hAnsi="Arial" w:cs="Arial"/>
                <w:sz w:val="20"/>
                <w:szCs w:val="20"/>
              </w:rPr>
            </w:pPr>
          </w:p>
        </w:tc>
      </w:tr>
      <w:tr w:rsidR="00797A15" w:rsidRPr="00325566" w:rsidTr="000E27D2">
        <w:tc>
          <w:tcPr>
            <w:tcW w:w="3258" w:type="dxa"/>
          </w:tcPr>
          <w:p w:rsidR="00797A15" w:rsidRPr="00325566" w:rsidRDefault="00325566" w:rsidP="000E27D2">
            <w:pPr>
              <w:rPr>
                <w:rFonts w:ascii="Arial" w:hAnsi="Arial" w:cs="Arial"/>
                <w:sz w:val="20"/>
                <w:szCs w:val="20"/>
              </w:rPr>
            </w:pPr>
            <w:r w:rsidRPr="00325566">
              <w:rPr>
                <w:rFonts w:ascii="Arial" w:hAnsi="Arial" w:cs="Arial"/>
                <w:sz w:val="20"/>
                <w:szCs w:val="20"/>
              </w:rPr>
              <w:t>Describe the faculty complement available to fulfill the academic unit’s mission and all instructional programs for the most recently completed academic year.</w:t>
            </w:r>
          </w:p>
        </w:tc>
        <w:tc>
          <w:tcPr>
            <w:tcW w:w="1890" w:type="dxa"/>
          </w:tcPr>
          <w:p w:rsidR="00797A15" w:rsidRPr="00325566" w:rsidRDefault="00797A15" w:rsidP="000E27D2">
            <w:pPr>
              <w:rPr>
                <w:rFonts w:ascii="Arial" w:hAnsi="Arial" w:cs="Arial"/>
                <w:sz w:val="20"/>
                <w:szCs w:val="20"/>
              </w:rPr>
            </w:pPr>
          </w:p>
        </w:tc>
        <w:tc>
          <w:tcPr>
            <w:tcW w:w="2407" w:type="dxa"/>
          </w:tcPr>
          <w:p w:rsidR="00797A15" w:rsidRPr="00325566" w:rsidRDefault="00797A15" w:rsidP="000E27D2">
            <w:pPr>
              <w:rPr>
                <w:rFonts w:ascii="Arial" w:hAnsi="Arial" w:cs="Arial"/>
                <w:sz w:val="20"/>
                <w:szCs w:val="20"/>
              </w:rPr>
            </w:pPr>
          </w:p>
        </w:tc>
        <w:tc>
          <w:tcPr>
            <w:tcW w:w="2227" w:type="dxa"/>
          </w:tcPr>
          <w:p w:rsidR="00797A15" w:rsidRPr="00325566" w:rsidRDefault="00797A15" w:rsidP="000E27D2">
            <w:pPr>
              <w:rPr>
                <w:rFonts w:ascii="Arial" w:hAnsi="Arial" w:cs="Arial"/>
                <w:sz w:val="20"/>
                <w:szCs w:val="20"/>
              </w:rPr>
            </w:pPr>
          </w:p>
        </w:tc>
        <w:tc>
          <w:tcPr>
            <w:tcW w:w="1440" w:type="dxa"/>
          </w:tcPr>
          <w:p w:rsidR="00797A15" w:rsidRPr="00325566" w:rsidRDefault="00797A15" w:rsidP="000E27D2">
            <w:pPr>
              <w:rPr>
                <w:rFonts w:ascii="Arial" w:hAnsi="Arial" w:cs="Arial"/>
                <w:sz w:val="20"/>
                <w:szCs w:val="20"/>
              </w:rPr>
            </w:pPr>
          </w:p>
        </w:tc>
        <w:tc>
          <w:tcPr>
            <w:tcW w:w="1373" w:type="dxa"/>
          </w:tcPr>
          <w:p w:rsidR="00797A15" w:rsidRPr="00325566" w:rsidRDefault="00797A15" w:rsidP="000E27D2">
            <w:pPr>
              <w:rPr>
                <w:rFonts w:ascii="Arial" w:hAnsi="Arial" w:cs="Arial"/>
                <w:sz w:val="20"/>
                <w:szCs w:val="20"/>
              </w:rPr>
            </w:pPr>
          </w:p>
        </w:tc>
        <w:tc>
          <w:tcPr>
            <w:tcW w:w="990" w:type="dxa"/>
          </w:tcPr>
          <w:p w:rsidR="00797A15" w:rsidRPr="00325566" w:rsidRDefault="00797A15" w:rsidP="000E27D2">
            <w:pPr>
              <w:rPr>
                <w:rFonts w:ascii="Arial" w:hAnsi="Arial" w:cs="Arial"/>
                <w:sz w:val="20"/>
                <w:szCs w:val="20"/>
              </w:rPr>
            </w:pPr>
          </w:p>
        </w:tc>
        <w:tc>
          <w:tcPr>
            <w:tcW w:w="990" w:type="dxa"/>
          </w:tcPr>
          <w:p w:rsidR="00797A15" w:rsidRPr="00325566" w:rsidRDefault="00797A15" w:rsidP="000E27D2">
            <w:pPr>
              <w:rPr>
                <w:rFonts w:ascii="Arial" w:hAnsi="Arial" w:cs="Arial"/>
                <w:sz w:val="20"/>
                <w:szCs w:val="20"/>
              </w:rPr>
            </w:pPr>
          </w:p>
        </w:tc>
      </w:tr>
      <w:tr w:rsidR="00797A15" w:rsidRPr="00325566" w:rsidTr="000E27D2">
        <w:tc>
          <w:tcPr>
            <w:tcW w:w="3258" w:type="dxa"/>
          </w:tcPr>
          <w:p w:rsidR="00797A15" w:rsidRPr="00325566" w:rsidRDefault="00325566" w:rsidP="000E27D2">
            <w:pPr>
              <w:rPr>
                <w:rFonts w:ascii="Arial" w:hAnsi="Arial" w:cs="Arial"/>
                <w:sz w:val="20"/>
                <w:szCs w:val="20"/>
              </w:rPr>
            </w:pPr>
            <w:r w:rsidRPr="00325566">
              <w:rPr>
                <w:rFonts w:ascii="Arial" w:hAnsi="Arial" w:cs="Arial"/>
                <w:sz w:val="20"/>
                <w:szCs w:val="20"/>
              </w:rPr>
              <w:t>Demonstrate that the faculty is sufficient to fulfill the functions of curriculum development, course development, course delivery, and assurance of learning for degree programs in the context of the teaching/learning models employed and division of labor across faculty and professional staff.</w:t>
            </w:r>
          </w:p>
        </w:tc>
        <w:tc>
          <w:tcPr>
            <w:tcW w:w="1890" w:type="dxa"/>
          </w:tcPr>
          <w:p w:rsidR="00797A15" w:rsidRPr="00325566" w:rsidRDefault="00797A15" w:rsidP="000E27D2">
            <w:pPr>
              <w:rPr>
                <w:rFonts w:ascii="Arial" w:hAnsi="Arial" w:cs="Arial"/>
                <w:sz w:val="20"/>
                <w:szCs w:val="20"/>
              </w:rPr>
            </w:pPr>
          </w:p>
        </w:tc>
        <w:tc>
          <w:tcPr>
            <w:tcW w:w="2407" w:type="dxa"/>
          </w:tcPr>
          <w:p w:rsidR="00797A15" w:rsidRPr="00325566" w:rsidRDefault="00797A15" w:rsidP="000E27D2">
            <w:pPr>
              <w:rPr>
                <w:rFonts w:ascii="Arial" w:hAnsi="Arial" w:cs="Arial"/>
                <w:sz w:val="20"/>
                <w:szCs w:val="20"/>
              </w:rPr>
            </w:pPr>
          </w:p>
        </w:tc>
        <w:tc>
          <w:tcPr>
            <w:tcW w:w="2227" w:type="dxa"/>
          </w:tcPr>
          <w:p w:rsidR="00797A15" w:rsidRPr="00325566" w:rsidRDefault="00797A15" w:rsidP="000E27D2">
            <w:pPr>
              <w:rPr>
                <w:rFonts w:ascii="Arial" w:hAnsi="Arial" w:cs="Arial"/>
                <w:sz w:val="20"/>
                <w:szCs w:val="20"/>
              </w:rPr>
            </w:pPr>
          </w:p>
        </w:tc>
        <w:tc>
          <w:tcPr>
            <w:tcW w:w="1440" w:type="dxa"/>
          </w:tcPr>
          <w:p w:rsidR="00797A15" w:rsidRPr="00325566" w:rsidRDefault="00797A15" w:rsidP="000E27D2">
            <w:pPr>
              <w:rPr>
                <w:rFonts w:ascii="Arial" w:hAnsi="Arial" w:cs="Arial"/>
                <w:sz w:val="20"/>
                <w:szCs w:val="20"/>
              </w:rPr>
            </w:pPr>
          </w:p>
        </w:tc>
        <w:tc>
          <w:tcPr>
            <w:tcW w:w="1373" w:type="dxa"/>
          </w:tcPr>
          <w:p w:rsidR="00797A15" w:rsidRPr="00325566" w:rsidRDefault="00797A15" w:rsidP="000E27D2">
            <w:pPr>
              <w:rPr>
                <w:rFonts w:ascii="Arial" w:hAnsi="Arial" w:cs="Arial"/>
                <w:sz w:val="20"/>
                <w:szCs w:val="20"/>
              </w:rPr>
            </w:pPr>
          </w:p>
        </w:tc>
        <w:tc>
          <w:tcPr>
            <w:tcW w:w="990" w:type="dxa"/>
          </w:tcPr>
          <w:p w:rsidR="00797A15" w:rsidRPr="00325566" w:rsidRDefault="00797A15" w:rsidP="000E27D2">
            <w:pPr>
              <w:rPr>
                <w:rFonts w:ascii="Arial" w:hAnsi="Arial" w:cs="Arial"/>
                <w:sz w:val="20"/>
                <w:szCs w:val="20"/>
              </w:rPr>
            </w:pPr>
          </w:p>
        </w:tc>
        <w:tc>
          <w:tcPr>
            <w:tcW w:w="990" w:type="dxa"/>
          </w:tcPr>
          <w:p w:rsidR="00797A15" w:rsidRPr="00325566" w:rsidRDefault="00797A15" w:rsidP="000E27D2">
            <w:pPr>
              <w:rPr>
                <w:rFonts w:ascii="Arial" w:hAnsi="Arial" w:cs="Arial"/>
                <w:sz w:val="20"/>
                <w:szCs w:val="20"/>
              </w:rPr>
            </w:pPr>
          </w:p>
        </w:tc>
      </w:tr>
      <w:tr w:rsidR="00797A15" w:rsidRPr="00325566" w:rsidTr="000E27D2">
        <w:tc>
          <w:tcPr>
            <w:tcW w:w="3258" w:type="dxa"/>
          </w:tcPr>
          <w:p w:rsidR="00797A15" w:rsidRPr="00325566" w:rsidRDefault="00325566" w:rsidP="000E27D2">
            <w:pPr>
              <w:rPr>
                <w:rFonts w:ascii="Arial" w:hAnsi="Arial" w:cs="Arial"/>
                <w:sz w:val="20"/>
                <w:szCs w:val="20"/>
              </w:rPr>
            </w:pPr>
            <w:r w:rsidRPr="00325566">
              <w:rPr>
                <w:rFonts w:ascii="Arial" w:hAnsi="Arial" w:cs="Arial"/>
                <w:sz w:val="20"/>
                <w:szCs w:val="20"/>
              </w:rPr>
              <w:t xml:space="preserve">Demonstrate that the faculty complement is also sufficient to ensure achievement of all other mission activities. This includes high-quality and impactful intellectual contributions and, when applicable, executive education, community service, institutional service, academic organizational service, service that supports economic development, organizational </w:t>
            </w:r>
            <w:r w:rsidRPr="00325566">
              <w:rPr>
                <w:rFonts w:ascii="Arial" w:hAnsi="Arial" w:cs="Arial"/>
                <w:sz w:val="20"/>
                <w:szCs w:val="20"/>
              </w:rPr>
              <w:lastRenderedPageBreak/>
              <w:t>consulting, and other expectations the unit holds for faculty members. It also could include academic assistance, academic advising, career advising, and other related activities if applicable to the academic unit.</w:t>
            </w:r>
          </w:p>
        </w:tc>
        <w:tc>
          <w:tcPr>
            <w:tcW w:w="1890" w:type="dxa"/>
          </w:tcPr>
          <w:p w:rsidR="00797A15" w:rsidRPr="00325566" w:rsidRDefault="00797A15" w:rsidP="000E27D2">
            <w:pPr>
              <w:rPr>
                <w:rFonts w:ascii="Arial" w:hAnsi="Arial" w:cs="Arial"/>
                <w:sz w:val="20"/>
                <w:szCs w:val="20"/>
              </w:rPr>
            </w:pPr>
          </w:p>
        </w:tc>
        <w:tc>
          <w:tcPr>
            <w:tcW w:w="2407" w:type="dxa"/>
          </w:tcPr>
          <w:p w:rsidR="00797A15" w:rsidRPr="00325566" w:rsidRDefault="00797A15" w:rsidP="000E27D2">
            <w:pPr>
              <w:rPr>
                <w:rFonts w:ascii="Arial" w:hAnsi="Arial" w:cs="Arial"/>
                <w:sz w:val="20"/>
                <w:szCs w:val="20"/>
              </w:rPr>
            </w:pPr>
          </w:p>
        </w:tc>
        <w:tc>
          <w:tcPr>
            <w:tcW w:w="2227" w:type="dxa"/>
          </w:tcPr>
          <w:p w:rsidR="00797A15" w:rsidRPr="00325566" w:rsidRDefault="00797A15" w:rsidP="000E27D2">
            <w:pPr>
              <w:rPr>
                <w:rFonts w:ascii="Arial" w:hAnsi="Arial" w:cs="Arial"/>
                <w:sz w:val="20"/>
                <w:szCs w:val="20"/>
              </w:rPr>
            </w:pPr>
          </w:p>
        </w:tc>
        <w:tc>
          <w:tcPr>
            <w:tcW w:w="1440" w:type="dxa"/>
          </w:tcPr>
          <w:p w:rsidR="00797A15" w:rsidRPr="00325566" w:rsidRDefault="00797A15" w:rsidP="000E27D2">
            <w:pPr>
              <w:rPr>
                <w:rFonts w:ascii="Arial" w:hAnsi="Arial" w:cs="Arial"/>
                <w:sz w:val="20"/>
                <w:szCs w:val="20"/>
              </w:rPr>
            </w:pPr>
          </w:p>
        </w:tc>
        <w:tc>
          <w:tcPr>
            <w:tcW w:w="1373" w:type="dxa"/>
          </w:tcPr>
          <w:p w:rsidR="00797A15" w:rsidRPr="00325566" w:rsidRDefault="00797A15" w:rsidP="000E27D2">
            <w:pPr>
              <w:rPr>
                <w:rFonts w:ascii="Arial" w:hAnsi="Arial" w:cs="Arial"/>
                <w:sz w:val="20"/>
                <w:szCs w:val="20"/>
              </w:rPr>
            </w:pPr>
          </w:p>
        </w:tc>
        <w:tc>
          <w:tcPr>
            <w:tcW w:w="990" w:type="dxa"/>
          </w:tcPr>
          <w:p w:rsidR="00797A15" w:rsidRPr="00325566" w:rsidRDefault="00797A15" w:rsidP="000E27D2">
            <w:pPr>
              <w:rPr>
                <w:rFonts w:ascii="Arial" w:hAnsi="Arial" w:cs="Arial"/>
                <w:sz w:val="20"/>
                <w:szCs w:val="20"/>
              </w:rPr>
            </w:pPr>
          </w:p>
        </w:tc>
        <w:tc>
          <w:tcPr>
            <w:tcW w:w="990" w:type="dxa"/>
          </w:tcPr>
          <w:p w:rsidR="00797A15" w:rsidRPr="00325566" w:rsidRDefault="00797A15" w:rsidP="000E27D2">
            <w:pPr>
              <w:rPr>
                <w:rFonts w:ascii="Arial" w:hAnsi="Arial" w:cs="Arial"/>
                <w:sz w:val="20"/>
                <w:szCs w:val="20"/>
              </w:rPr>
            </w:pPr>
          </w:p>
        </w:tc>
      </w:tr>
      <w:tr w:rsidR="00325566" w:rsidRPr="00325566" w:rsidTr="000E27D2">
        <w:tc>
          <w:tcPr>
            <w:tcW w:w="3258" w:type="dxa"/>
          </w:tcPr>
          <w:p w:rsidR="00325566" w:rsidRPr="00325566" w:rsidRDefault="00325566" w:rsidP="000E27D2">
            <w:pPr>
              <w:rPr>
                <w:rFonts w:ascii="Arial" w:hAnsi="Arial" w:cs="Arial"/>
                <w:sz w:val="20"/>
                <w:szCs w:val="20"/>
              </w:rPr>
            </w:pPr>
            <w:r w:rsidRPr="00325566">
              <w:rPr>
                <w:rFonts w:ascii="Arial" w:hAnsi="Arial" w:cs="Arial"/>
                <w:sz w:val="20"/>
                <w:szCs w:val="20"/>
              </w:rPr>
              <w:t>Where a faculty qualifications model deviates from the normal benchmarks expected in Business Standard 15, provide evidence that such model delivers high-quality outcomes and is consistent with the school’s mission.</w:t>
            </w:r>
          </w:p>
        </w:tc>
        <w:tc>
          <w:tcPr>
            <w:tcW w:w="1890" w:type="dxa"/>
          </w:tcPr>
          <w:p w:rsidR="00325566" w:rsidRPr="00325566" w:rsidRDefault="00325566" w:rsidP="000E27D2">
            <w:pPr>
              <w:rPr>
                <w:rFonts w:ascii="Arial" w:hAnsi="Arial" w:cs="Arial"/>
                <w:sz w:val="20"/>
                <w:szCs w:val="20"/>
              </w:rPr>
            </w:pPr>
          </w:p>
        </w:tc>
        <w:tc>
          <w:tcPr>
            <w:tcW w:w="2407" w:type="dxa"/>
          </w:tcPr>
          <w:p w:rsidR="00325566" w:rsidRPr="00325566" w:rsidRDefault="00325566" w:rsidP="000E27D2">
            <w:pPr>
              <w:rPr>
                <w:rFonts w:ascii="Arial" w:hAnsi="Arial" w:cs="Arial"/>
                <w:sz w:val="20"/>
                <w:szCs w:val="20"/>
              </w:rPr>
            </w:pPr>
          </w:p>
        </w:tc>
        <w:tc>
          <w:tcPr>
            <w:tcW w:w="2227" w:type="dxa"/>
          </w:tcPr>
          <w:p w:rsidR="00325566" w:rsidRPr="00325566" w:rsidRDefault="00325566" w:rsidP="000E27D2">
            <w:pPr>
              <w:rPr>
                <w:rFonts w:ascii="Arial" w:hAnsi="Arial" w:cs="Arial"/>
                <w:sz w:val="20"/>
                <w:szCs w:val="20"/>
              </w:rPr>
            </w:pPr>
          </w:p>
        </w:tc>
        <w:tc>
          <w:tcPr>
            <w:tcW w:w="1440" w:type="dxa"/>
          </w:tcPr>
          <w:p w:rsidR="00325566" w:rsidRPr="00325566" w:rsidRDefault="00325566" w:rsidP="000E27D2">
            <w:pPr>
              <w:rPr>
                <w:rFonts w:ascii="Arial" w:hAnsi="Arial" w:cs="Arial"/>
                <w:sz w:val="20"/>
                <w:szCs w:val="20"/>
              </w:rPr>
            </w:pPr>
          </w:p>
        </w:tc>
        <w:tc>
          <w:tcPr>
            <w:tcW w:w="1373" w:type="dxa"/>
          </w:tcPr>
          <w:p w:rsidR="00325566" w:rsidRPr="00325566" w:rsidRDefault="00325566" w:rsidP="000E27D2">
            <w:pPr>
              <w:rPr>
                <w:rFonts w:ascii="Arial" w:hAnsi="Arial" w:cs="Arial"/>
                <w:sz w:val="20"/>
                <w:szCs w:val="20"/>
              </w:rPr>
            </w:pPr>
          </w:p>
        </w:tc>
        <w:tc>
          <w:tcPr>
            <w:tcW w:w="990" w:type="dxa"/>
          </w:tcPr>
          <w:p w:rsidR="00325566" w:rsidRPr="00325566" w:rsidRDefault="00325566" w:rsidP="000E27D2">
            <w:pPr>
              <w:rPr>
                <w:rFonts w:ascii="Arial" w:hAnsi="Arial" w:cs="Arial"/>
                <w:sz w:val="20"/>
                <w:szCs w:val="20"/>
              </w:rPr>
            </w:pPr>
          </w:p>
        </w:tc>
        <w:tc>
          <w:tcPr>
            <w:tcW w:w="990" w:type="dxa"/>
          </w:tcPr>
          <w:p w:rsidR="00325566" w:rsidRPr="00325566" w:rsidRDefault="00325566" w:rsidP="000E27D2">
            <w:pPr>
              <w:rPr>
                <w:rFonts w:ascii="Arial" w:hAnsi="Arial" w:cs="Arial"/>
                <w:sz w:val="20"/>
                <w:szCs w:val="20"/>
              </w:rPr>
            </w:pPr>
          </w:p>
        </w:tc>
      </w:tr>
      <w:tr w:rsidR="00325566" w:rsidRPr="00325566" w:rsidTr="000E27D2">
        <w:tc>
          <w:tcPr>
            <w:tcW w:w="3258" w:type="dxa"/>
          </w:tcPr>
          <w:p w:rsidR="00325566" w:rsidRPr="00325566" w:rsidRDefault="00325566" w:rsidP="000E27D2">
            <w:pPr>
              <w:rPr>
                <w:rFonts w:ascii="Arial" w:hAnsi="Arial" w:cs="Arial"/>
                <w:sz w:val="20"/>
                <w:szCs w:val="20"/>
              </w:rPr>
            </w:pPr>
            <w:r w:rsidRPr="00325566">
              <w:rPr>
                <w:rFonts w:ascii="Arial" w:hAnsi="Arial" w:cs="Arial"/>
                <w:sz w:val="20"/>
                <w:szCs w:val="20"/>
              </w:rPr>
              <w:t>Document the professional accounting credentials (including certifications, qualifications, and licenses) held by the unit’s faculty and staff, as well as their experience in the field and the accounting unit’s support for attaining and maintaining professional credentials.</w:t>
            </w:r>
          </w:p>
        </w:tc>
        <w:tc>
          <w:tcPr>
            <w:tcW w:w="1890" w:type="dxa"/>
          </w:tcPr>
          <w:p w:rsidR="00325566" w:rsidRPr="00325566" w:rsidRDefault="00325566" w:rsidP="000E27D2">
            <w:pPr>
              <w:rPr>
                <w:rFonts w:ascii="Arial" w:hAnsi="Arial" w:cs="Arial"/>
                <w:sz w:val="20"/>
                <w:szCs w:val="20"/>
              </w:rPr>
            </w:pPr>
          </w:p>
        </w:tc>
        <w:tc>
          <w:tcPr>
            <w:tcW w:w="2407" w:type="dxa"/>
          </w:tcPr>
          <w:p w:rsidR="00325566" w:rsidRPr="00325566" w:rsidRDefault="00325566" w:rsidP="000E27D2">
            <w:pPr>
              <w:rPr>
                <w:rFonts w:ascii="Arial" w:hAnsi="Arial" w:cs="Arial"/>
                <w:sz w:val="20"/>
                <w:szCs w:val="20"/>
              </w:rPr>
            </w:pPr>
          </w:p>
        </w:tc>
        <w:tc>
          <w:tcPr>
            <w:tcW w:w="2227" w:type="dxa"/>
          </w:tcPr>
          <w:p w:rsidR="00325566" w:rsidRPr="00325566" w:rsidRDefault="00325566" w:rsidP="000E27D2">
            <w:pPr>
              <w:rPr>
                <w:rFonts w:ascii="Arial" w:hAnsi="Arial" w:cs="Arial"/>
                <w:sz w:val="20"/>
                <w:szCs w:val="20"/>
              </w:rPr>
            </w:pPr>
          </w:p>
        </w:tc>
        <w:tc>
          <w:tcPr>
            <w:tcW w:w="1440" w:type="dxa"/>
          </w:tcPr>
          <w:p w:rsidR="00325566" w:rsidRPr="00325566" w:rsidRDefault="00325566" w:rsidP="000E27D2">
            <w:pPr>
              <w:rPr>
                <w:rFonts w:ascii="Arial" w:hAnsi="Arial" w:cs="Arial"/>
                <w:sz w:val="20"/>
                <w:szCs w:val="20"/>
              </w:rPr>
            </w:pPr>
          </w:p>
        </w:tc>
        <w:tc>
          <w:tcPr>
            <w:tcW w:w="1373" w:type="dxa"/>
          </w:tcPr>
          <w:p w:rsidR="00325566" w:rsidRPr="00325566" w:rsidRDefault="00325566" w:rsidP="000E27D2">
            <w:pPr>
              <w:rPr>
                <w:rFonts w:ascii="Arial" w:hAnsi="Arial" w:cs="Arial"/>
                <w:sz w:val="20"/>
                <w:szCs w:val="20"/>
              </w:rPr>
            </w:pPr>
          </w:p>
        </w:tc>
        <w:tc>
          <w:tcPr>
            <w:tcW w:w="990" w:type="dxa"/>
          </w:tcPr>
          <w:p w:rsidR="00325566" w:rsidRPr="00325566" w:rsidRDefault="00325566" w:rsidP="000E27D2">
            <w:pPr>
              <w:rPr>
                <w:rFonts w:ascii="Arial" w:hAnsi="Arial" w:cs="Arial"/>
                <w:sz w:val="20"/>
                <w:szCs w:val="20"/>
              </w:rPr>
            </w:pPr>
          </w:p>
        </w:tc>
        <w:tc>
          <w:tcPr>
            <w:tcW w:w="990" w:type="dxa"/>
          </w:tcPr>
          <w:p w:rsidR="00325566" w:rsidRPr="00325566" w:rsidRDefault="00325566" w:rsidP="000E27D2">
            <w:pPr>
              <w:rPr>
                <w:rFonts w:ascii="Arial" w:hAnsi="Arial" w:cs="Arial"/>
                <w:sz w:val="20"/>
                <w:szCs w:val="20"/>
              </w:rPr>
            </w:pPr>
          </w:p>
        </w:tc>
      </w:tr>
      <w:tr w:rsidR="00325566" w:rsidRPr="00325566" w:rsidTr="000E27D2">
        <w:tc>
          <w:tcPr>
            <w:tcW w:w="3258" w:type="dxa"/>
          </w:tcPr>
          <w:p w:rsidR="00325566" w:rsidRPr="00325566" w:rsidRDefault="00325566" w:rsidP="000E27D2">
            <w:pPr>
              <w:rPr>
                <w:rFonts w:ascii="Arial" w:hAnsi="Arial" w:cs="Arial"/>
                <w:sz w:val="20"/>
                <w:szCs w:val="20"/>
              </w:rPr>
            </w:pPr>
            <w:r w:rsidRPr="00325566">
              <w:rPr>
                <w:rFonts w:ascii="Arial" w:hAnsi="Arial" w:cs="Arial"/>
                <w:sz w:val="20"/>
                <w:szCs w:val="20"/>
              </w:rPr>
              <w:t>If a focus of the unit’s academic degree programs is preparation of students to seek certifications, qualifications, and licenses, discuss how faculty’s credentials, professional experiences, and related activities support this objective.</w:t>
            </w:r>
          </w:p>
        </w:tc>
        <w:tc>
          <w:tcPr>
            <w:tcW w:w="1890" w:type="dxa"/>
          </w:tcPr>
          <w:p w:rsidR="00325566" w:rsidRPr="00325566" w:rsidRDefault="00325566" w:rsidP="000E27D2">
            <w:pPr>
              <w:rPr>
                <w:rFonts w:ascii="Arial" w:hAnsi="Arial" w:cs="Arial"/>
                <w:sz w:val="20"/>
                <w:szCs w:val="20"/>
              </w:rPr>
            </w:pPr>
          </w:p>
        </w:tc>
        <w:tc>
          <w:tcPr>
            <w:tcW w:w="2407" w:type="dxa"/>
          </w:tcPr>
          <w:p w:rsidR="00325566" w:rsidRPr="00325566" w:rsidRDefault="00325566" w:rsidP="000E27D2">
            <w:pPr>
              <w:rPr>
                <w:rFonts w:ascii="Arial" w:hAnsi="Arial" w:cs="Arial"/>
                <w:sz w:val="20"/>
                <w:szCs w:val="20"/>
              </w:rPr>
            </w:pPr>
          </w:p>
        </w:tc>
        <w:tc>
          <w:tcPr>
            <w:tcW w:w="2227" w:type="dxa"/>
          </w:tcPr>
          <w:p w:rsidR="00325566" w:rsidRPr="00325566" w:rsidRDefault="00325566" w:rsidP="000E27D2">
            <w:pPr>
              <w:rPr>
                <w:rFonts w:ascii="Arial" w:hAnsi="Arial" w:cs="Arial"/>
                <w:sz w:val="20"/>
                <w:szCs w:val="20"/>
              </w:rPr>
            </w:pPr>
          </w:p>
        </w:tc>
        <w:tc>
          <w:tcPr>
            <w:tcW w:w="1440" w:type="dxa"/>
          </w:tcPr>
          <w:p w:rsidR="00325566" w:rsidRPr="00325566" w:rsidRDefault="00325566" w:rsidP="000E27D2">
            <w:pPr>
              <w:rPr>
                <w:rFonts w:ascii="Arial" w:hAnsi="Arial" w:cs="Arial"/>
                <w:sz w:val="20"/>
                <w:szCs w:val="20"/>
              </w:rPr>
            </w:pPr>
          </w:p>
        </w:tc>
        <w:tc>
          <w:tcPr>
            <w:tcW w:w="1373" w:type="dxa"/>
          </w:tcPr>
          <w:p w:rsidR="00325566" w:rsidRPr="00325566" w:rsidRDefault="00325566" w:rsidP="000E27D2">
            <w:pPr>
              <w:rPr>
                <w:rFonts w:ascii="Arial" w:hAnsi="Arial" w:cs="Arial"/>
                <w:sz w:val="20"/>
                <w:szCs w:val="20"/>
              </w:rPr>
            </w:pPr>
          </w:p>
        </w:tc>
        <w:tc>
          <w:tcPr>
            <w:tcW w:w="990" w:type="dxa"/>
          </w:tcPr>
          <w:p w:rsidR="00325566" w:rsidRPr="00325566" w:rsidRDefault="00325566" w:rsidP="000E27D2">
            <w:pPr>
              <w:rPr>
                <w:rFonts w:ascii="Arial" w:hAnsi="Arial" w:cs="Arial"/>
                <w:sz w:val="20"/>
                <w:szCs w:val="20"/>
              </w:rPr>
            </w:pPr>
          </w:p>
        </w:tc>
        <w:tc>
          <w:tcPr>
            <w:tcW w:w="990" w:type="dxa"/>
          </w:tcPr>
          <w:p w:rsidR="00325566" w:rsidRPr="00325566" w:rsidRDefault="00325566" w:rsidP="000E27D2">
            <w:pPr>
              <w:rPr>
                <w:rFonts w:ascii="Arial" w:hAnsi="Arial" w:cs="Arial"/>
                <w:sz w:val="20"/>
                <w:szCs w:val="20"/>
              </w:rPr>
            </w:pPr>
          </w:p>
        </w:tc>
      </w:tr>
    </w:tbl>
    <w:p w:rsidR="00530F74" w:rsidRPr="008B60A1" w:rsidRDefault="00530F74">
      <w:pPr>
        <w:rPr>
          <w:rFonts w:ascii="Arial" w:hAnsi="Arial" w:cs="Arial"/>
          <w:sz w:val="20"/>
          <w:szCs w:val="20"/>
        </w:rPr>
      </w:pPr>
    </w:p>
    <w:p w:rsidR="009143C3" w:rsidRPr="008B60A1" w:rsidRDefault="009143C3" w:rsidP="009143C3">
      <w:pPr>
        <w:rPr>
          <w:rFonts w:ascii="Arial" w:hAnsi="Arial" w:cs="Arial"/>
        </w:rPr>
      </w:pPr>
    </w:p>
    <w:sectPr w:rsidR="009143C3" w:rsidRPr="008B60A1" w:rsidSect="00637A05">
      <w:headerReference w:type="default" r:id="rId7"/>
      <w:footerReference w:type="default" r:id="rId8"/>
      <w:headerReference w:type="first" r:id="rId9"/>
      <w:footerReference w:type="first" r:id="rId10"/>
      <w:pgSz w:w="15840" w:h="12240" w:orient="landscape" w:code="1"/>
      <w:pgMar w:top="681" w:right="720" w:bottom="720" w:left="72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732" w:rsidRDefault="00025732">
      <w:r>
        <w:separator/>
      </w:r>
    </w:p>
  </w:endnote>
  <w:endnote w:type="continuationSeparator" w:id="0">
    <w:p w:rsidR="00025732" w:rsidRDefault="00025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732" w:rsidRPr="00325566" w:rsidRDefault="00325566" w:rsidP="00325566">
    <w:pPr>
      <w:pStyle w:val="Footer"/>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Style w:val="PageNumber"/>
        <w:rFonts w:ascii="Arial" w:hAnsi="Arial" w:cs="Arial"/>
        <w:sz w:val="20"/>
        <w:szCs w:val="20"/>
      </w:rPr>
      <w:tab/>
    </w:r>
    <w:r>
      <w:rPr>
        <w:rStyle w:val="PageNumber"/>
        <w:rFonts w:ascii="Arial" w:hAnsi="Arial" w:cs="Arial"/>
        <w:sz w:val="20"/>
        <w:szCs w:val="20"/>
      </w:rPr>
      <w:tab/>
    </w:r>
    <w:r>
      <w:rPr>
        <w:rStyle w:val="PageNumber"/>
        <w:rFonts w:ascii="Arial" w:hAnsi="Arial" w:cs="Arial"/>
        <w:sz w:val="20"/>
        <w:szCs w:val="20"/>
      </w:rPr>
      <w:tab/>
    </w:r>
    <w:r>
      <w:rPr>
        <w:rStyle w:val="PageNumber"/>
        <w:rFonts w:ascii="Arial" w:hAnsi="Arial" w:cs="Arial"/>
        <w:sz w:val="20"/>
        <w:szCs w:val="20"/>
      </w:rPr>
      <w:tab/>
    </w:r>
    <w:r w:rsidR="00B56AC2" w:rsidRPr="00B67460">
      <w:rPr>
        <w:rStyle w:val="PageNumber"/>
        <w:rFonts w:ascii="Arial" w:hAnsi="Arial" w:cs="Arial"/>
        <w:sz w:val="20"/>
        <w:szCs w:val="20"/>
      </w:rPr>
      <w:fldChar w:fldCharType="begin"/>
    </w:r>
    <w:r w:rsidR="00025732" w:rsidRPr="00B67460">
      <w:rPr>
        <w:rStyle w:val="PageNumber"/>
        <w:rFonts w:ascii="Arial" w:hAnsi="Arial" w:cs="Arial"/>
        <w:sz w:val="20"/>
        <w:szCs w:val="20"/>
      </w:rPr>
      <w:instrText xml:space="preserve"> PAGE </w:instrText>
    </w:r>
    <w:r w:rsidR="00B56AC2" w:rsidRPr="00B67460">
      <w:rPr>
        <w:rStyle w:val="PageNumber"/>
        <w:rFonts w:ascii="Arial" w:hAnsi="Arial" w:cs="Arial"/>
        <w:sz w:val="20"/>
        <w:szCs w:val="20"/>
      </w:rPr>
      <w:fldChar w:fldCharType="separate"/>
    </w:r>
    <w:r w:rsidR="00C03594">
      <w:rPr>
        <w:rStyle w:val="PageNumber"/>
        <w:rFonts w:ascii="Arial" w:hAnsi="Arial" w:cs="Arial"/>
        <w:noProof/>
        <w:sz w:val="20"/>
        <w:szCs w:val="20"/>
      </w:rPr>
      <w:t>2</w:t>
    </w:r>
    <w:r w:rsidR="00B56AC2" w:rsidRPr="00B67460">
      <w:rPr>
        <w:rStyle w:val="PageNumbe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566" w:rsidRPr="00C03594" w:rsidRDefault="00C03594" w:rsidP="00C03594">
    <w:pPr>
      <w:pStyle w:val="Footer"/>
    </w:pPr>
    <w:r w:rsidRPr="00325566">
      <w:rPr>
        <w:rFonts w:ascii="Arial" w:hAnsi="Arial" w:cs="Arial"/>
        <w:sz w:val="16"/>
        <w:szCs w:val="16"/>
      </w:rPr>
      <w:t>G</w:t>
    </w:r>
    <w:r>
      <w:rPr>
        <w:rFonts w:ascii="Arial" w:hAnsi="Arial" w:cs="Arial"/>
        <w:sz w:val="16"/>
        <w:szCs w:val="16"/>
      </w:rPr>
      <w:t>apAnalysis_Acctg18_v20181003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732" w:rsidRDefault="00025732">
      <w:r>
        <w:separator/>
      </w:r>
    </w:p>
  </w:footnote>
  <w:footnote w:type="continuationSeparator" w:id="0">
    <w:p w:rsidR="00025732" w:rsidRDefault="00025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732" w:rsidRPr="00637A05" w:rsidRDefault="00637A05" w:rsidP="00637A05">
    <w:pPr>
      <w:pStyle w:val="Header"/>
      <w:tabs>
        <w:tab w:val="clear" w:pos="4320"/>
        <w:tab w:val="clear" w:pos="8640"/>
        <w:tab w:val="left" w:pos="3336"/>
        <w:tab w:val="left" w:pos="7752"/>
        <w:tab w:val="left" w:pos="12000"/>
        <w:tab w:val="left" w:pos="12864"/>
        <w:tab w:val="right" w:pos="14400"/>
      </w:tabs>
      <w:spacing w:after="120"/>
      <w:rPr>
        <w:rFonts w:ascii="Arial" w:hAnsi="Arial" w:cs="Arial"/>
        <w:sz w:val="22"/>
        <w:szCs w:val="32"/>
      </w:rPr>
    </w:pPr>
    <w:r w:rsidRPr="00637A05">
      <w:rPr>
        <w:rFonts w:ascii="Arial" w:hAnsi="Arial" w:cs="Arial"/>
        <w:sz w:val="22"/>
        <w:szCs w:val="32"/>
      </w:rPr>
      <w:tab/>
    </w:r>
    <w:r w:rsidRPr="00637A05">
      <w:rPr>
        <w:rFonts w:ascii="Arial" w:hAnsi="Arial" w:cs="Arial"/>
        <w:sz w:val="22"/>
        <w:szCs w:val="32"/>
      </w:rPr>
      <w:tab/>
    </w:r>
    <w:r w:rsidRPr="00637A05">
      <w:rPr>
        <w:rFonts w:ascii="Arial" w:hAnsi="Arial" w:cs="Arial"/>
        <w:sz w:val="22"/>
        <w:szCs w:val="32"/>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A05" w:rsidRDefault="00637A05" w:rsidP="00637A05">
    <w:pPr>
      <w:pStyle w:val="Header"/>
      <w:tabs>
        <w:tab w:val="clear" w:pos="4320"/>
        <w:tab w:val="clear" w:pos="8640"/>
        <w:tab w:val="left" w:pos="7752"/>
        <w:tab w:val="left" w:pos="12000"/>
        <w:tab w:val="left" w:pos="12864"/>
        <w:tab w:val="right" w:pos="14400"/>
      </w:tabs>
      <w:spacing w:after="120"/>
      <w:rPr>
        <w:rFonts w:ascii="Arial" w:hAnsi="Arial" w:cs="Arial"/>
        <w:i/>
        <w:szCs w:val="32"/>
      </w:rPr>
    </w:pPr>
    <w:r w:rsidRPr="00637A05">
      <w:rPr>
        <w:rFonts w:ascii="Arial" w:hAnsi="Arial" w:cs="Arial"/>
        <w:i/>
        <w:noProof/>
        <w:sz w:val="20"/>
      </w:rPr>
      <w:drawing>
        <wp:anchor distT="0" distB="0" distL="114300" distR="114300" simplePos="0" relativeHeight="251666944" behindDoc="1" locked="0" layoutInCell="1" allowOverlap="1" wp14:anchorId="33F9243C" wp14:editId="77EFDFCB">
          <wp:simplePos x="0" y="0"/>
          <wp:positionH relativeFrom="column">
            <wp:posOffset>7490460</wp:posOffset>
          </wp:positionH>
          <wp:positionV relativeFrom="paragraph">
            <wp:posOffset>-53340</wp:posOffset>
          </wp:positionV>
          <wp:extent cx="1828800" cy="585216"/>
          <wp:effectExtent l="0" t="0" r="0" b="5715"/>
          <wp:wrapNone/>
          <wp:docPr id="1" name="Picture 1" descr="I:\Projects\Branding Committee\2 strategy_and_design_phase\JPG Logos\Excluding Tagline\AACSB-logo-primary-color-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rojects\Branding Committee\2 strategy_and_design_phase\JPG Logos\Excluding Tagline\AACSB-logo-primary-color-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8800" cy="585216"/>
                  </a:xfrm>
                  <a:prstGeom prst="rect">
                    <a:avLst/>
                  </a:prstGeom>
                  <a:noFill/>
                  <a:ln>
                    <a:noFill/>
                  </a:ln>
                </pic:spPr>
              </pic:pic>
            </a:graphicData>
          </a:graphic>
        </wp:anchor>
      </w:drawing>
    </w:r>
  </w:p>
  <w:p w:rsidR="00637A05" w:rsidRPr="00637A05" w:rsidRDefault="00637A05" w:rsidP="00637A05">
    <w:pPr>
      <w:pStyle w:val="Header"/>
      <w:tabs>
        <w:tab w:val="clear" w:pos="4320"/>
        <w:tab w:val="clear" w:pos="8640"/>
        <w:tab w:val="left" w:pos="7752"/>
        <w:tab w:val="left" w:pos="12000"/>
        <w:tab w:val="left" w:pos="12864"/>
        <w:tab w:val="right" w:pos="14400"/>
      </w:tabs>
      <w:spacing w:after="120"/>
      <w:rPr>
        <w:rFonts w:ascii="Arial" w:hAnsi="Arial" w:cs="Arial"/>
        <w:i/>
        <w:szCs w:val="32"/>
      </w:rPr>
    </w:pPr>
    <w:r w:rsidRPr="00637A05">
      <w:rPr>
        <w:rFonts w:ascii="Arial" w:hAnsi="Arial" w:cs="Arial"/>
        <w:i/>
        <w:szCs w:val="32"/>
      </w:rPr>
      <w:tab/>
    </w:r>
    <w:r w:rsidRPr="00637A05">
      <w:rPr>
        <w:rFonts w:ascii="Arial" w:hAnsi="Arial" w:cs="Arial"/>
        <w:i/>
        <w:szCs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C14AB"/>
    <w:multiLevelType w:val="hybridMultilevel"/>
    <w:tmpl w:val="2A125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676B7"/>
    <w:multiLevelType w:val="hybridMultilevel"/>
    <w:tmpl w:val="47F85E60"/>
    <w:lvl w:ilvl="0" w:tplc="4F54ABBA">
      <w:start w:val="1"/>
      <w:numFmt w:val="bullet"/>
      <w:lvlText w:val=""/>
      <w:lvlJc w:val="left"/>
      <w:pPr>
        <w:tabs>
          <w:tab w:val="num" w:pos="1509"/>
        </w:tabs>
        <w:ind w:left="1509"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AD7D81"/>
    <w:multiLevelType w:val="multilevel"/>
    <w:tmpl w:val="5B146C18"/>
    <w:lvl w:ilvl="0">
      <w:start w:val="1"/>
      <w:numFmt w:val="bullet"/>
      <w:lvlText w:val="-"/>
      <w:lvlJc w:val="left"/>
      <w:pPr>
        <w:tabs>
          <w:tab w:val="num" w:pos="1509"/>
        </w:tabs>
        <w:ind w:left="1509" w:hanging="360"/>
      </w:pPr>
      <w:rPr>
        <w:rFonts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952FC5"/>
    <w:multiLevelType w:val="hybridMultilevel"/>
    <w:tmpl w:val="86C24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4E4A21"/>
    <w:multiLevelType w:val="hybridMultilevel"/>
    <w:tmpl w:val="19F07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C3A13"/>
    <w:multiLevelType w:val="hybridMultilevel"/>
    <w:tmpl w:val="4086E8D4"/>
    <w:lvl w:ilvl="0" w:tplc="4F54ABBA">
      <w:start w:val="1"/>
      <w:numFmt w:val="bullet"/>
      <w:lvlText w:val=""/>
      <w:lvlJc w:val="left"/>
      <w:pPr>
        <w:tabs>
          <w:tab w:val="num" w:pos="1800"/>
        </w:tabs>
        <w:ind w:left="180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E3480D"/>
    <w:multiLevelType w:val="hybridMultilevel"/>
    <w:tmpl w:val="0E8EB4DA"/>
    <w:lvl w:ilvl="0" w:tplc="00AAF502">
      <w:start w:val="1"/>
      <w:numFmt w:val="bullet"/>
      <w:lvlText w:val="-"/>
      <w:lvlJc w:val="left"/>
      <w:pPr>
        <w:tabs>
          <w:tab w:val="num" w:pos="360"/>
        </w:tabs>
        <w:ind w:left="360" w:hanging="360"/>
      </w:pPr>
      <w:rPr>
        <w:rFonts w:hAnsi="Courier New" w:hint="default"/>
        <w:sz w:val="20"/>
        <w:szCs w:val="20"/>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7" w15:restartNumberingAfterBreak="0">
    <w:nsid w:val="255856D4"/>
    <w:multiLevelType w:val="hybridMultilevel"/>
    <w:tmpl w:val="92D0A040"/>
    <w:lvl w:ilvl="0" w:tplc="4F54ABBA">
      <w:start w:val="1"/>
      <w:numFmt w:val="bullet"/>
      <w:lvlText w:val=""/>
      <w:lvlJc w:val="left"/>
      <w:pPr>
        <w:tabs>
          <w:tab w:val="num" w:pos="1800"/>
        </w:tabs>
        <w:ind w:left="180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5E7750"/>
    <w:multiLevelType w:val="hybridMultilevel"/>
    <w:tmpl w:val="FE603E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1D4A2A"/>
    <w:multiLevelType w:val="hybridMultilevel"/>
    <w:tmpl w:val="FD3C69B2"/>
    <w:lvl w:ilvl="0" w:tplc="4F54ABBA">
      <w:start w:val="1"/>
      <w:numFmt w:val="bullet"/>
      <w:lvlText w:val=""/>
      <w:lvlJc w:val="left"/>
      <w:pPr>
        <w:tabs>
          <w:tab w:val="num" w:pos="1800"/>
        </w:tabs>
        <w:ind w:left="180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DF284E"/>
    <w:multiLevelType w:val="hybridMultilevel"/>
    <w:tmpl w:val="E30CBD90"/>
    <w:lvl w:ilvl="0" w:tplc="4F54ABBA">
      <w:start w:val="1"/>
      <w:numFmt w:val="bullet"/>
      <w:lvlText w:val=""/>
      <w:lvlJc w:val="left"/>
      <w:pPr>
        <w:tabs>
          <w:tab w:val="num" w:pos="1800"/>
        </w:tabs>
        <w:ind w:left="180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6629FE"/>
    <w:multiLevelType w:val="multilevel"/>
    <w:tmpl w:val="5D2267CE"/>
    <w:lvl w:ilvl="0">
      <w:start w:val="1"/>
      <w:numFmt w:val="bullet"/>
      <w:lvlText w:val="-"/>
      <w:lvlJc w:val="left"/>
      <w:pPr>
        <w:tabs>
          <w:tab w:val="num" w:pos="1509"/>
        </w:tabs>
        <w:ind w:left="1509" w:hanging="360"/>
      </w:pPr>
      <w:rPr>
        <w:rFonts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7E1316"/>
    <w:multiLevelType w:val="hybridMultilevel"/>
    <w:tmpl w:val="B6B6F110"/>
    <w:lvl w:ilvl="0" w:tplc="4F54ABBA">
      <w:start w:val="1"/>
      <w:numFmt w:val="bullet"/>
      <w:lvlText w:val=""/>
      <w:lvlJc w:val="left"/>
      <w:pPr>
        <w:tabs>
          <w:tab w:val="num" w:pos="1800"/>
        </w:tabs>
        <w:ind w:left="180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661025"/>
    <w:multiLevelType w:val="hybridMultilevel"/>
    <w:tmpl w:val="46126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CC7E19"/>
    <w:multiLevelType w:val="hybridMultilevel"/>
    <w:tmpl w:val="A1F6E402"/>
    <w:lvl w:ilvl="0" w:tplc="00AAF502">
      <w:start w:val="1"/>
      <w:numFmt w:val="bullet"/>
      <w:lvlText w:val="-"/>
      <w:lvlJc w:val="left"/>
      <w:pPr>
        <w:tabs>
          <w:tab w:val="num" w:pos="1509"/>
        </w:tabs>
        <w:ind w:left="1509" w:hanging="360"/>
      </w:pPr>
      <w:rPr>
        <w:rFonts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E94639"/>
    <w:multiLevelType w:val="hybridMultilevel"/>
    <w:tmpl w:val="5B146C18"/>
    <w:lvl w:ilvl="0" w:tplc="00AAF502">
      <w:start w:val="1"/>
      <w:numFmt w:val="bullet"/>
      <w:lvlText w:val="-"/>
      <w:lvlJc w:val="left"/>
      <w:pPr>
        <w:tabs>
          <w:tab w:val="num" w:pos="1509"/>
        </w:tabs>
        <w:ind w:left="1509" w:hanging="360"/>
      </w:pPr>
      <w:rPr>
        <w:rFonts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B62D27"/>
    <w:multiLevelType w:val="hybridMultilevel"/>
    <w:tmpl w:val="D9842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E32C71"/>
    <w:multiLevelType w:val="hybridMultilevel"/>
    <w:tmpl w:val="446A23BE"/>
    <w:lvl w:ilvl="0" w:tplc="00AAF502">
      <w:start w:val="1"/>
      <w:numFmt w:val="bullet"/>
      <w:lvlText w:val="-"/>
      <w:lvlJc w:val="left"/>
      <w:pPr>
        <w:tabs>
          <w:tab w:val="num" w:pos="360"/>
        </w:tabs>
        <w:ind w:left="360" w:hanging="360"/>
      </w:pPr>
      <w:rPr>
        <w:rFonts w:hAnsi="Courier New" w:hint="default"/>
      </w:rPr>
    </w:lvl>
    <w:lvl w:ilvl="1" w:tplc="04090003" w:tentative="1">
      <w:start w:val="1"/>
      <w:numFmt w:val="bullet"/>
      <w:lvlText w:val="o"/>
      <w:lvlJc w:val="left"/>
      <w:pPr>
        <w:tabs>
          <w:tab w:val="num" w:pos="291"/>
        </w:tabs>
        <w:ind w:left="291" w:hanging="360"/>
      </w:pPr>
      <w:rPr>
        <w:rFonts w:ascii="Courier New" w:hAnsi="Courier New" w:cs="Courier New" w:hint="default"/>
      </w:rPr>
    </w:lvl>
    <w:lvl w:ilvl="2" w:tplc="04090005" w:tentative="1">
      <w:start w:val="1"/>
      <w:numFmt w:val="bullet"/>
      <w:lvlText w:val=""/>
      <w:lvlJc w:val="left"/>
      <w:pPr>
        <w:tabs>
          <w:tab w:val="num" w:pos="1011"/>
        </w:tabs>
        <w:ind w:left="1011" w:hanging="360"/>
      </w:pPr>
      <w:rPr>
        <w:rFonts w:ascii="Wingdings" w:hAnsi="Wingdings" w:hint="default"/>
      </w:rPr>
    </w:lvl>
    <w:lvl w:ilvl="3" w:tplc="04090001" w:tentative="1">
      <w:start w:val="1"/>
      <w:numFmt w:val="bullet"/>
      <w:lvlText w:val=""/>
      <w:lvlJc w:val="left"/>
      <w:pPr>
        <w:tabs>
          <w:tab w:val="num" w:pos="1731"/>
        </w:tabs>
        <w:ind w:left="1731" w:hanging="360"/>
      </w:pPr>
      <w:rPr>
        <w:rFonts w:ascii="Symbol" w:hAnsi="Symbol" w:hint="default"/>
      </w:rPr>
    </w:lvl>
    <w:lvl w:ilvl="4" w:tplc="04090003" w:tentative="1">
      <w:start w:val="1"/>
      <w:numFmt w:val="bullet"/>
      <w:lvlText w:val="o"/>
      <w:lvlJc w:val="left"/>
      <w:pPr>
        <w:tabs>
          <w:tab w:val="num" w:pos="2451"/>
        </w:tabs>
        <w:ind w:left="2451" w:hanging="360"/>
      </w:pPr>
      <w:rPr>
        <w:rFonts w:ascii="Courier New" w:hAnsi="Courier New" w:cs="Courier New" w:hint="default"/>
      </w:rPr>
    </w:lvl>
    <w:lvl w:ilvl="5" w:tplc="04090005" w:tentative="1">
      <w:start w:val="1"/>
      <w:numFmt w:val="bullet"/>
      <w:lvlText w:val=""/>
      <w:lvlJc w:val="left"/>
      <w:pPr>
        <w:tabs>
          <w:tab w:val="num" w:pos="3171"/>
        </w:tabs>
        <w:ind w:left="3171" w:hanging="360"/>
      </w:pPr>
      <w:rPr>
        <w:rFonts w:ascii="Wingdings" w:hAnsi="Wingdings" w:hint="default"/>
      </w:rPr>
    </w:lvl>
    <w:lvl w:ilvl="6" w:tplc="04090001" w:tentative="1">
      <w:start w:val="1"/>
      <w:numFmt w:val="bullet"/>
      <w:lvlText w:val=""/>
      <w:lvlJc w:val="left"/>
      <w:pPr>
        <w:tabs>
          <w:tab w:val="num" w:pos="3891"/>
        </w:tabs>
        <w:ind w:left="3891" w:hanging="360"/>
      </w:pPr>
      <w:rPr>
        <w:rFonts w:ascii="Symbol" w:hAnsi="Symbol" w:hint="default"/>
      </w:rPr>
    </w:lvl>
    <w:lvl w:ilvl="7" w:tplc="04090003" w:tentative="1">
      <w:start w:val="1"/>
      <w:numFmt w:val="bullet"/>
      <w:lvlText w:val="o"/>
      <w:lvlJc w:val="left"/>
      <w:pPr>
        <w:tabs>
          <w:tab w:val="num" w:pos="4611"/>
        </w:tabs>
        <w:ind w:left="4611" w:hanging="360"/>
      </w:pPr>
      <w:rPr>
        <w:rFonts w:ascii="Courier New" w:hAnsi="Courier New" w:cs="Courier New" w:hint="default"/>
      </w:rPr>
    </w:lvl>
    <w:lvl w:ilvl="8" w:tplc="04090005" w:tentative="1">
      <w:start w:val="1"/>
      <w:numFmt w:val="bullet"/>
      <w:lvlText w:val=""/>
      <w:lvlJc w:val="left"/>
      <w:pPr>
        <w:tabs>
          <w:tab w:val="num" w:pos="5331"/>
        </w:tabs>
        <w:ind w:left="5331" w:hanging="360"/>
      </w:pPr>
      <w:rPr>
        <w:rFonts w:ascii="Wingdings" w:hAnsi="Wingdings" w:hint="default"/>
      </w:rPr>
    </w:lvl>
  </w:abstractNum>
  <w:abstractNum w:abstractNumId="18" w15:restartNumberingAfterBreak="0">
    <w:nsid w:val="51876794"/>
    <w:multiLevelType w:val="hybridMultilevel"/>
    <w:tmpl w:val="E51A98CE"/>
    <w:lvl w:ilvl="0" w:tplc="4F54ABBA">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9" w15:restartNumberingAfterBreak="0">
    <w:nsid w:val="52083373"/>
    <w:multiLevelType w:val="hybridMultilevel"/>
    <w:tmpl w:val="EE562276"/>
    <w:lvl w:ilvl="0" w:tplc="4F54ABBA">
      <w:start w:val="1"/>
      <w:numFmt w:val="bullet"/>
      <w:lvlText w:val=""/>
      <w:lvlJc w:val="left"/>
      <w:pPr>
        <w:tabs>
          <w:tab w:val="num" w:pos="1800"/>
        </w:tabs>
        <w:ind w:left="180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061209"/>
    <w:multiLevelType w:val="hybridMultilevel"/>
    <w:tmpl w:val="1794D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744B7F"/>
    <w:multiLevelType w:val="multilevel"/>
    <w:tmpl w:val="E51A98CE"/>
    <w:lvl w:ilvl="0">
      <w:start w:val="1"/>
      <w:numFmt w:val="bullet"/>
      <w:lvlText w:val=""/>
      <w:lvlJc w:val="left"/>
      <w:pPr>
        <w:tabs>
          <w:tab w:val="num" w:pos="360"/>
        </w:tabs>
        <w:ind w:left="360" w:hanging="360"/>
      </w:pPr>
      <w:rPr>
        <w:rFonts w:ascii="Symbol" w:hAnsi="Symbol" w:hint="default"/>
        <w:sz w:val="20"/>
        <w:szCs w:val="20"/>
      </w:rPr>
    </w:lvl>
    <w:lvl w:ilvl="1">
      <w:start w:val="1"/>
      <w:numFmt w:val="bullet"/>
      <w:lvlText w:val="o"/>
      <w:lvlJc w:val="left"/>
      <w:pPr>
        <w:tabs>
          <w:tab w:val="num" w:pos="0"/>
        </w:tabs>
        <w:ind w:left="0" w:hanging="360"/>
      </w:pPr>
      <w:rPr>
        <w:rFonts w:ascii="Courier New" w:hAnsi="Courier New" w:cs="Courier New" w:hint="default"/>
      </w:rPr>
    </w:lvl>
    <w:lvl w:ilvl="2">
      <w:start w:val="1"/>
      <w:numFmt w:val="bullet"/>
      <w:lvlText w:val=""/>
      <w:lvlJc w:val="left"/>
      <w:pPr>
        <w:tabs>
          <w:tab w:val="num" w:pos="720"/>
        </w:tabs>
        <w:ind w:left="72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tabs>
          <w:tab w:val="num" w:pos="2160"/>
        </w:tabs>
        <w:ind w:left="2160" w:hanging="360"/>
      </w:pPr>
      <w:rPr>
        <w:rFonts w:ascii="Courier New" w:hAnsi="Courier New" w:cs="Courier New"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600"/>
        </w:tabs>
        <w:ind w:left="3600" w:hanging="360"/>
      </w:pPr>
      <w:rPr>
        <w:rFonts w:ascii="Symbol" w:hAnsi="Symbol" w:hint="default"/>
      </w:rPr>
    </w:lvl>
    <w:lvl w:ilvl="7">
      <w:start w:val="1"/>
      <w:numFmt w:val="bullet"/>
      <w:lvlText w:val="o"/>
      <w:lvlJc w:val="left"/>
      <w:pPr>
        <w:tabs>
          <w:tab w:val="num" w:pos="4320"/>
        </w:tabs>
        <w:ind w:left="4320" w:hanging="360"/>
      </w:pPr>
      <w:rPr>
        <w:rFonts w:ascii="Courier New" w:hAnsi="Courier New" w:cs="Courier New" w:hint="default"/>
      </w:rPr>
    </w:lvl>
    <w:lvl w:ilvl="8">
      <w:start w:val="1"/>
      <w:numFmt w:val="bullet"/>
      <w:lvlText w:val=""/>
      <w:lvlJc w:val="left"/>
      <w:pPr>
        <w:tabs>
          <w:tab w:val="num" w:pos="5040"/>
        </w:tabs>
        <w:ind w:left="5040" w:hanging="360"/>
      </w:pPr>
      <w:rPr>
        <w:rFonts w:ascii="Wingdings" w:hAnsi="Wingdings" w:hint="default"/>
      </w:rPr>
    </w:lvl>
  </w:abstractNum>
  <w:abstractNum w:abstractNumId="22" w15:restartNumberingAfterBreak="0">
    <w:nsid w:val="581025B5"/>
    <w:multiLevelType w:val="multilevel"/>
    <w:tmpl w:val="A1F6E402"/>
    <w:lvl w:ilvl="0">
      <w:start w:val="1"/>
      <w:numFmt w:val="bullet"/>
      <w:lvlText w:val="-"/>
      <w:lvlJc w:val="left"/>
      <w:pPr>
        <w:tabs>
          <w:tab w:val="num" w:pos="1509"/>
        </w:tabs>
        <w:ind w:left="1509" w:hanging="360"/>
      </w:pPr>
      <w:rPr>
        <w:rFonts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6967C1"/>
    <w:multiLevelType w:val="hybridMultilevel"/>
    <w:tmpl w:val="5D2267CE"/>
    <w:lvl w:ilvl="0" w:tplc="00AAF502">
      <w:start w:val="1"/>
      <w:numFmt w:val="bullet"/>
      <w:lvlText w:val="-"/>
      <w:lvlJc w:val="left"/>
      <w:pPr>
        <w:tabs>
          <w:tab w:val="num" w:pos="1509"/>
        </w:tabs>
        <w:ind w:left="1509" w:hanging="360"/>
      </w:pPr>
      <w:rPr>
        <w:rFonts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7B1027"/>
    <w:multiLevelType w:val="hybridMultilevel"/>
    <w:tmpl w:val="C42C8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1968E8"/>
    <w:multiLevelType w:val="hybridMultilevel"/>
    <w:tmpl w:val="B4F6D6B6"/>
    <w:lvl w:ilvl="0" w:tplc="4F54ABBA">
      <w:start w:val="1"/>
      <w:numFmt w:val="bullet"/>
      <w:lvlText w:val=""/>
      <w:lvlJc w:val="left"/>
      <w:pPr>
        <w:tabs>
          <w:tab w:val="num" w:pos="1800"/>
        </w:tabs>
        <w:ind w:left="180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BD4380"/>
    <w:multiLevelType w:val="hybridMultilevel"/>
    <w:tmpl w:val="85FED48E"/>
    <w:lvl w:ilvl="0" w:tplc="4F54ABBA">
      <w:start w:val="1"/>
      <w:numFmt w:val="bullet"/>
      <w:lvlText w:val=""/>
      <w:lvlJc w:val="left"/>
      <w:pPr>
        <w:tabs>
          <w:tab w:val="num" w:pos="1800"/>
        </w:tabs>
        <w:ind w:left="180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5"/>
  </w:num>
  <w:num w:numId="3">
    <w:abstractNumId w:val="2"/>
  </w:num>
  <w:num w:numId="4">
    <w:abstractNumId w:val="1"/>
  </w:num>
  <w:num w:numId="5">
    <w:abstractNumId w:val="25"/>
  </w:num>
  <w:num w:numId="6">
    <w:abstractNumId w:val="12"/>
  </w:num>
  <w:num w:numId="7">
    <w:abstractNumId w:val="18"/>
  </w:num>
  <w:num w:numId="8">
    <w:abstractNumId w:val="21"/>
  </w:num>
  <w:num w:numId="9">
    <w:abstractNumId w:val="6"/>
  </w:num>
  <w:num w:numId="10">
    <w:abstractNumId w:val="14"/>
  </w:num>
  <w:num w:numId="11">
    <w:abstractNumId w:val="22"/>
  </w:num>
  <w:num w:numId="12">
    <w:abstractNumId w:val="19"/>
  </w:num>
  <w:num w:numId="13">
    <w:abstractNumId w:val="23"/>
  </w:num>
  <w:num w:numId="14">
    <w:abstractNumId w:val="11"/>
  </w:num>
  <w:num w:numId="15">
    <w:abstractNumId w:val="9"/>
  </w:num>
  <w:num w:numId="16">
    <w:abstractNumId w:val="7"/>
  </w:num>
  <w:num w:numId="17">
    <w:abstractNumId w:val="10"/>
  </w:num>
  <w:num w:numId="18">
    <w:abstractNumId w:val="26"/>
  </w:num>
  <w:num w:numId="19">
    <w:abstractNumId w:val="5"/>
  </w:num>
  <w:num w:numId="20">
    <w:abstractNumId w:val="13"/>
  </w:num>
  <w:num w:numId="21">
    <w:abstractNumId w:val="24"/>
  </w:num>
  <w:num w:numId="22">
    <w:abstractNumId w:val="8"/>
  </w:num>
  <w:num w:numId="23">
    <w:abstractNumId w:val="3"/>
  </w:num>
  <w:num w:numId="24">
    <w:abstractNumId w:val="0"/>
  </w:num>
  <w:num w:numId="25">
    <w:abstractNumId w:val="20"/>
  </w:num>
  <w:num w:numId="26">
    <w:abstractNumId w:val="16"/>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F74"/>
    <w:rsid w:val="00025732"/>
    <w:rsid w:val="00030283"/>
    <w:rsid w:val="000A1487"/>
    <w:rsid w:val="000B15C8"/>
    <w:rsid w:val="000C6759"/>
    <w:rsid w:val="000F4BFD"/>
    <w:rsid w:val="00115006"/>
    <w:rsid w:val="001A023E"/>
    <w:rsid w:val="001D5952"/>
    <w:rsid w:val="001F7388"/>
    <w:rsid w:val="002D3A23"/>
    <w:rsid w:val="00325566"/>
    <w:rsid w:val="003304DC"/>
    <w:rsid w:val="0034474E"/>
    <w:rsid w:val="00365FD2"/>
    <w:rsid w:val="00385E4D"/>
    <w:rsid w:val="00390601"/>
    <w:rsid w:val="004A4585"/>
    <w:rsid w:val="004E5EED"/>
    <w:rsid w:val="004F11EE"/>
    <w:rsid w:val="00507BB2"/>
    <w:rsid w:val="00530965"/>
    <w:rsid w:val="00530F74"/>
    <w:rsid w:val="00573EC0"/>
    <w:rsid w:val="005836AB"/>
    <w:rsid w:val="005E38E9"/>
    <w:rsid w:val="006112AD"/>
    <w:rsid w:val="00622D26"/>
    <w:rsid w:val="00637A05"/>
    <w:rsid w:val="00704C5F"/>
    <w:rsid w:val="00734D49"/>
    <w:rsid w:val="007842D2"/>
    <w:rsid w:val="00784EE2"/>
    <w:rsid w:val="00797A15"/>
    <w:rsid w:val="007A596E"/>
    <w:rsid w:val="007A59C8"/>
    <w:rsid w:val="007D4FE2"/>
    <w:rsid w:val="00874BB0"/>
    <w:rsid w:val="008854A5"/>
    <w:rsid w:val="00886AD8"/>
    <w:rsid w:val="008B60A1"/>
    <w:rsid w:val="008D08EA"/>
    <w:rsid w:val="008D6F25"/>
    <w:rsid w:val="009143C3"/>
    <w:rsid w:val="00925EE2"/>
    <w:rsid w:val="00933516"/>
    <w:rsid w:val="009637EC"/>
    <w:rsid w:val="009C4DE0"/>
    <w:rsid w:val="009D5F32"/>
    <w:rsid w:val="009E3DED"/>
    <w:rsid w:val="00A64D08"/>
    <w:rsid w:val="00A85FE7"/>
    <w:rsid w:val="00AA2D86"/>
    <w:rsid w:val="00AD261F"/>
    <w:rsid w:val="00AD6CF1"/>
    <w:rsid w:val="00B214C1"/>
    <w:rsid w:val="00B45C1B"/>
    <w:rsid w:val="00B46B0A"/>
    <w:rsid w:val="00B55D21"/>
    <w:rsid w:val="00B56AC2"/>
    <w:rsid w:val="00B67460"/>
    <w:rsid w:val="00BA273B"/>
    <w:rsid w:val="00BB7EC4"/>
    <w:rsid w:val="00BC0BE1"/>
    <w:rsid w:val="00BD0F07"/>
    <w:rsid w:val="00BF23EA"/>
    <w:rsid w:val="00BF32F3"/>
    <w:rsid w:val="00C010B5"/>
    <w:rsid w:val="00C03594"/>
    <w:rsid w:val="00C2206D"/>
    <w:rsid w:val="00C2425F"/>
    <w:rsid w:val="00C55A6E"/>
    <w:rsid w:val="00C57B3F"/>
    <w:rsid w:val="00C76EA1"/>
    <w:rsid w:val="00CB307C"/>
    <w:rsid w:val="00D05F4B"/>
    <w:rsid w:val="00D45554"/>
    <w:rsid w:val="00DC645F"/>
    <w:rsid w:val="00DF0015"/>
    <w:rsid w:val="00DF63C2"/>
    <w:rsid w:val="00E5581C"/>
    <w:rsid w:val="00E8363C"/>
    <w:rsid w:val="00EA652D"/>
    <w:rsid w:val="00F03FB1"/>
    <w:rsid w:val="00F32270"/>
    <w:rsid w:val="00F8081C"/>
    <w:rsid w:val="00FA75C5"/>
    <w:rsid w:val="00FB0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648F1D8"/>
  <w15:docId w15:val="{27AE5C7E-19E1-494C-A0F0-B2090EDA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00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0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45C1B"/>
    <w:pPr>
      <w:tabs>
        <w:tab w:val="center" w:pos="4320"/>
        <w:tab w:val="right" w:pos="8640"/>
      </w:tabs>
    </w:pPr>
  </w:style>
  <w:style w:type="paragraph" w:styleId="Footer">
    <w:name w:val="footer"/>
    <w:basedOn w:val="Normal"/>
    <w:rsid w:val="00B45C1B"/>
    <w:pPr>
      <w:tabs>
        <w:tab w:val="center" w:pos="4320"/>
        <w:tab w:val="right" w:pos="8640"/>
      </w:tabs>
    </w:pPr>
  </w:style>
  <w:style w:type="character" w:styleId="PageNumber">
    <w:name w:val="page number"/>
    <w:basedOn w:val="DefaultParagraphFont"/>
    <w:rsid w:val="00B45C1B"/>
  </w:style>
  <w:style w:type="paragraph" w:styleId="BalloonText">
    <w:name w:val="Balloon Text"/>
    <w:basedOn w:val="Normal"/>
    <w:link w:val="BalloonTextChar"/>
    <w:rsid w:val="00734D49"/>
    <w:rPr>
      <w:rFonts w:ascii="Tahoma" w:hAnsi="Tahoma" w:cs="Tahoma"/>
      <w:sz w:val="16"/>
      <w:szCs w:val="16"/>
    </w:rPr>
  </w:style>
  <w:style w:type="character" w:customStyle="1" w:styleId="BalloonTextChar">
    <w:name w:val="Balloon Text Char"/>
    <w:basedOn w:val="DefaultParagraphFont"/>
    <w:link w:val="BalloonText"/>
    <w:rsid w:val="00734D49"/>
    <w:rPr>
      <w:rFonts w:ascii="Tahoma" w:hAnsi="Tahoma" w:cs="Tahoma"/>
      <w:sz w:val="16"/>
      <w:szCs w:val="16"/>
    </w:rPr>
  </w:style>
  <w:style w:type="paragraph" w:styleId="ListParagraph">
    <w:name w:val="List Paragraph"/>
    <w:basedOn w:val="Normal"/>
    <w:uiPriority w:val="34"/>
    <w:qFormat/>
    <w:rsid w:val="00A85FE7"/>
    <w:pPr>
      <w:ind w:left="720"/>
      <w:contextualSpacing/>
    </w:pPr>
    <w:rPr>
      <w:rFonts w:ascii="Arial" w:eastAsiaTheme="minorHAnsi" w:hAnsi="Arial"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1663</Words>
  <Characters>11319</Characters>
  <Application>Microsoft Office Word</Application>
  <DocSecurity>0</DocSecurity>
  <Lines>94</Lines>
  <Paragraphs>25</Paragraphs>
  <ScaleCrop>false</ScaleCrop>
  <HeadingPairs>
    <vt:vector size="2" baseType="variant">
      <vt:variant>
        <vt:lpstr>Title</vt:lpstr>
      </vt:variant>
      <vt:variant>
        <vt:i4>1</vt:i4>
      </vt:variant>
    </vt:vector>
  </HeadingPairs>
  <TitlesOfParts>
    <vt:vector size="1" baseType="lpstr">
      <vt:lpstr>Gap Analysis</vt:lpstr>
    </vt:vector>
  </TitlesOfParts>
  <Company>East Tennessee State University</Company>
  <LinksUpToDate>false</LinksUpToDate>
  <CharactersWithSpaces>12957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Gap Analysis</dc:title>
  <dc:creator>Linda Garceau</dc:creator>
  <cp:lastModifiedBy>Barb Higel</cp:lastModifiedBy>
  <cp:revision>2</cp:revision>
  <cp:lastPrinted>2010-02-01T18:02:00Z</cp:lastPrinted>
  <dcterms:created xsi:type="dcterms:W3CDTF">2018-10-03T18:53:00Z</dcterms:created>
  <dcterms:modified xsi:type="dcterms:W3CDTF">2018-10-03T18:53:00Z</dcterms:modified>
</cp:coreProperties>
</file>