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73895" w14:textId="77777777" w:rsidR="00B568DA" w:rsidRPr="00B568DA" w:rsidRDefault="00B568DA" w:rsidP="00B568DA">
      <w:pPr>
        <w:widowControl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 w:rsidRPr="00B568DA">
        <w:rPr>
          <w:rFonts w:ascii="Arial" w:eastAsia="Times New Roman" w:hAnsi="Arial" w:cs="Arial"/>
          <w:b/>
          <w:bCs/>
          <w:color w:val="000000"/>
          <w:sz w:val="24"/>
          <w:szCs w:val="24"/>
        </w:rPr>
        <w:t>Table 5-1 </w:t>
      </w:r>
    </w:p>
    <w:p w14:paraId="00E2A19F" w14:textId="77777777" w:rsidR="00B568DA" w:rsidRPr="00B568DA" w:rsidRDefault="00B568DA" w:rsidP="00B568DA">
      <w:pPr>
        <w:widowControl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 w:rsidRPr="00B568DA">
        <w:rPr>
          <w:rFonts w:ascii="Arial" w:eastAsia="Times New Roman" w:hAnsi="Arial" w:cs="Arial"/>
          <w:b/>
          <w:bCs/>
          <w:color w:val="000000"/>
          <w:sz w:val="24"/>
          <w:szCs w:val="24"/>
        </w:rPr>
        <w:t>Bachelor of Business Administration (BBA) </w:t>
      </w:r>
    </w:p>
    <w:p w14:paraId="115EFD0C" w14:textId="77777777" w:rsidR="00B568DA" w:rsidRPr="00B568DA" w:rsidRDefault="00B568DA" w:rsidP="00B568DA">
      <w:pPr>
        <w:widowControl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 w:rsidRPr="00B568D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  Assessment Plan and Results for Most Recently Completed Accreditation Cycle </w:t>
      </w:r>
    </w:p>
    <w:tbl>
      <w:tblPr>
        <w:tblW w:w="0" w:type="dxa"/>
        <w:tblInd w:w="-7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80"/>
        <w:gridCol w:w="1402"/>
        <w:gridCol w:w="1298"/>
        <w:gridCol w:w="1161"/>
        <w:gridCol w:w="1205"/>
        <w:gridCol w:w="2036"/>
      </w:tblGrid>
      <w:tr w:rsidR="00B568DA" w:rsidRPr="00B568DA" w14:paraId="21A361B0" w14:textId="77777777" w:rsidTr="00B568DA">
        <w:trPr>
          <w:trHeight w:val="177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E61"/>
            <w:hideMark/>
          </w:tcPr>
          <w:p w14:paraId="041E7641" w14:textId="77777777" w:rsidR="00B568DA" w:rsidRPr="00B568DA" w:rsidRDefault="00B568DA" w:rsidP="00B568DA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color w:val="FFFFFF"/>
              </w:rPr>
              <w:t> </w:t>
            </w:r>
          </w:p>
          <w:p w14:paraId="1FAB3FC5" w14:textId="77777777" w:rsidR="00B568DA" w:rsidRPr="00B568DA" w:rsidRDefault="00B568DA" w:rsidP="00B568DA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b/>
                <w:bCs/>
                <w:color w:val="FFFFFF"/>
              </w:rPr>
              <w:t>Competency</w:t>
            </w:r>
            <w:r w:rsidRPr="00B568DA">
              <w:rPr>
                <w:rFonts w:ascii="Arial" w:eastAsia="Times New Roman" w:hAnsi="Arial" w:cs="Arial"/>
                <w:color w:val="FFFFFF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E61"/>
            <w:hideMark/>
          </w:tcPr>
          <w:p w14:paraId="07BA217A" w14:textId="77777777" w:rsidR="00B568DA" w:rsidRPr="00B568DA" w:rsidRDefault="00B568DA" w:rsidP="00B568DA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color w:val="FFFFFF"/>
              </w:rPr>
              <w:t> </w:t>
            </w:r>
          </w:p>
          <w:p w14:paraId="0AA30A4C" w14:textId="77777777" w:rsidR="00B568DA" w:rsidRPr="00B568DA" w:rsidRDefault="00B568DA" w:rsidP="00B568DA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b/>
                <w:bCs/>
                <w:color w:val="FFFFFF"/>
              </w:rPr>
              <w:t>Performance</w:t>
            </w:r>
            <w:r w:rsidRPr="00B568DA">
              <w:rPr>
                <w:rFonts w:ascii="Arial" w:eastAsia="Times New Roman" w:hAnsi="Arial" w:cs="Arial"/>
                <w:color w:val="FFFFFF"/>
              </w:rPr>
              <w:t> </w:t>
            </w:r>
          </w:p>
          <w:p w14:paraId="2BCEAD96" w14:textId="77777777" w:rsidR="00B568DA" w:rsidRPr="00B568DA" w:rsidRDefault="00B568DA" w:rsidP="00B568DA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b/>
                <w:bCs/>
                <w:color w:val="FFFFFF"/>
              </w:rPr>
              <w:t>Target</w:t>
            </w:r>
            <w:r w:rsidRPr="00B568DA">
              <w:rPr>
                <w:rFonts w:ascii="Arial" w:eastAsia="Times New Roman" w:hAnsi="Arial" w:cs="Arial"/>
                <w:color w:val="FFFFFF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E61"/>
            <w:hideMark/>
          </w:tcPr>
          <w:p w14:paraId="32E61684" w14:textId="77777777" w:rsidR="00B568DA" w:rsidRPr="00B568DA" w:rsidRDefault="00B568DA" w:rsidP="00B568DA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color w:val="FFFFFF"/>
              </w:rPr>
              <w:t> </w:t>
            </w:r>
          </w:p>
          <w:p w14:paraId="3FFA9EEE" w14:textId="77777777" w:rsidR="00B568DA" w:rsidRPr="00B568DA" w:rsidRDefault="00B568DA" w:rsidP="00B568DA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b/>
                <w:bCs/>
                <w:color w:val="FFFFFF"/>
              </w:rPr>
              <w:t>How Assessed</w:t>
            </w:r>
            <w:r w:rsidRPr="00B568DA">
              <w:rPr>
                <w:rFonts w:ascii="Arial" w:eastAsia="Times New Roman" w:hAnsi="Arial" w:cs="Arial"/>
                <w:color w:val="FFFFFF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E61"/>
            <w:hideMark/>
          </w:tcPr>
          <w:p w14:paraId="0CAFF1E9" w14:textId="77777777" w:rsidR="00B568DA" w:rsidRPr="00B568DA" w:rsidRDefault="00B568DA" w:rsidP="00B568DA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color w:val="FFFFFF"/>
              </w:rPr>
              <w:t> </w:t>
            </w:r>
          </w:p>
          <w:p w14:paraId="54E0208E" w14:textId="77777777" w:rsidR="00B568DA" w:rsidRPr="00B568DA" w:rsidRDefault="00B568DA" w:rsidP="00B568DA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Where </w:t>
            </w:r>
            <w:proofErr w:type="gramStart"/>
            <w:r w:rsidRPr="00B568DA">
              <w:rPr>
                <w:rFonts w:ascii="Arial" w:eastAsia="Times New Roman" w:hAnsi="Arial" w:cs="Arial"/>
                <w:b/>
                <w:bCs/>
                <w:color w:val="FFFFFF"/>
              </w:rPr>
              <w:t>Assessed</w:t>
            </w:r>
            <w:proofErr w:type="gramEnd"/>
            <w:r w:rsidRPr="00B568DA">
              <w:rPr>
                <w:rFonts w:ascii="Arial" w:eastAsia="Times New Roman" w:hAnsi="Arial" w:cs="Arial"/>
                <w:color w:val="FFFFFF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E61"/>
            <w:hideMark/>
          </w:tcPr>
          <w:p w14:paraId="354DC82B" w14:textId="77777777" w:rsidR="00B568DA" w:rsidRPr="00B568DA" w:rsidRDefault="00B568DA" w:rsidP="00B568DA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color w:val="FFFFFF"/>
              </w:rPr>
              <w:t> </w:t>
            </w:r>
          </w:p>
          <w:p w14:paraId="0404F8A2" w14:textId="77777777" w:rsidR="00B568DA" w:rsidRPr="00B568DA" w:rsidRDefault="00B568DA" w:rsidP="00B568DA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When </w:t>
            </w:r>
            <w:proofErr w:type="gramStart"/>
            <w:r w:rsidRPr="00B568DA">
              <w:rPr>
                <w:rFonts w:ascii="Arial" w:eastAsia="Times New Roman" w:hAnsi="Arial" w:cs="Arial"/>
                <w:b/>
                <w:bCs/>
                <w:color w:val="FFFFFF"/>
              </w:rPr>
              <w:t>Assessed</w:t>
            </w:r>
            <w:proofErr w:type="gramEnd"/>
            <w:r w:rsidRPr="00B568DA">
              <w:rPr>
                <w:rFonts w:ascii="Arial" w:eastAsia="Times New Roman" w:hAnsi="Arial" w:cs="Arial"/>
                <w:color w:val="FFFFFF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E61"/>
            <w:hideMark/>
          </w:tcPr>
          <w:p w14:paraId="4DC31E9D" w14:textId="77777777" w:rsidR="00B568DA" w:rsidRPr="00B568DA" w:rsidRDefault="00B568DA" w:rsidP="00B568DA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color w:val="FFFFFF"/>
              </w:rPr>
              <w:t> </w:t>
            </w:r>
          </w:p>
          <w:p w14:paraId="517A5CFA" w14:textId="77777777" w:rsidR="00B568DA" w:rsidRPr="00B568DA" w:rsidRDefault="00B568DA" w:rsidP="00B568DA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b/>
                <w:bCs/>
                <w:color w:val="FFFFFF"/>
              </w:rPr>
              <w:t>Results</w:t>
            </w:r>
            <w:r w:rsidRPr="00B568DA">
              <w:rPr>
                <w:rFonts w:ascii="Arial" w:eastAsia="Times New Roman" w:hAnsi="Arial" w:cs="Arial"/>
                <w:color w:val="FFFFFF"/>
              </w:rPr>
              <w:t>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E61"/>
            <w:hideMark/>
          </w:tcPr>
          <w:p w14:paraId="5E4DCAE5" w14:textId="77777777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color w:val="FFFFFF"/>
              </w:rPr>
              <w:t> </w:t>
            </w:r>
          </w:p>
          <w:p w14:paraId="2DE6988C" w14:textId="77777777" w:rsidR="00874ADE" w:rsidRPr="00B568DA" w:rsidRDefault="00874ADE" w:rsidP="00874ADE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Curricular Improvements</w:t>
            </w:r>
          </w:p>
          <w:p w14:paraId="11B32BC8" w14:textId="3B2C81EA" w:rsidR="00B568DA" w:rsidRPr="00B568DA" w:rsidRDefault="00874ADE" w:rsidP="00AD1293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b/>
                <w:bCs/>
                <w:color w:val="FFFFFF"/>
              </w:rPr>
              <w:t>(Date changes were made)</w:t>
            </w:r>
            <w:r w:rsidRPr="00B568DA">
              <w:rPr>
                <w:rFonts w:ascii="Arial" w:eastAsia="Times New Roman" w:hAnsi="Arial" w:cs="Arial"/>
                <w:color w:val="FFFFFF"/>
              </w:rPr>
              <w:t> </w:t>
            </w:r>
            <w:r w:rsidR="00B568DA" w:rsidRPr="00B568DA">
              <w:rPr>
                <w:rFonts w:ascii="Arial" w:eastAsia="Times New Roman" w:hAnsi="Arial" w:cs="Arial"/>
                <w:color w:val="FFFFFF"/>
              </w:rPr>
              <w:t> </w:t>
            </w:r>
          </w:p>
        </w:tc>
      </w:tr>
      <w:tr w:rsidR="00B568DA" w:rsidRPr="00B568DA" w14:paraId="2EAB25A9" w14:textId="77777777" w:rsidTr="00B568DA">
        <w:trPr>
          <w:trHeight w:val="270"/>
        </w:trPr>
        <w:tc>
          <w:tcPr>
            <w:tcW w:w="109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3E76219" w14:textId="77777777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Direct Measures</w:t>
            </w:r>
            <w:r w:rsidRPr="00B568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68DA" w:rsidRPr="00B568DA" w14:paraId="5E717EEA" w14:textId="77777777" w:rsidTr="00B568DA">
        <w:trPr>
          <w:trHeight w:val="63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0904B" w14:textId="77777777" w:rsidR="00B568DA" w:rsidRPr="00B568DA" w:rsidRDefault="00B568DA" w:rsidP="00B568DA">
            <w:pPr>
              <w:widowControl/>
              <w:ind w:right="4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Communication Skills—Oral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C8D86" w14:textId="77777777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75% of sample “meets expectations”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0E2652" w14:textId="77777777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Oral presentation (rubrics linked to oral presentation)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E0ED0E" w14:textId="77777777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MGT 400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3270D" w14:textId="3580CAEB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Year 1 (semester 1), Year 3 (semester 1)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2DE607" w14:textId="77777777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Year 1: 68% </w:t>
            </w:r>
          </w:p>
          <w:p w14:paraId="5EDE7F3F" w14:textId="77777777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Year 3: 80%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C47286" w14:textId="561F0BB1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Established new mandatory communications class for juniors</w:t>
            </w:r>
          </w:p>
          <w:p w14:paraId="436A41F7" w14:textId="31933A5D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Pr="00B568DA">
              <w:rPr>
                <w:rFonts w:ascii="Arial" w:eastAsia="Times New Roman" w:hAnsi="Arial" w:cs="Arial"/>
                <w:sz w:val="16"/>
                <w:szCs w:val="16"/>
                <w:u w:val="single"/>
              </w:rPr>
              <w:t>2022</w:t>
            </w: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) </w:t>
            </w:r>
          </w:p>
        </w:tc>
      </w:tr>
      <w:tr w:rsidR="00B568DA" w:rsidRPr="00B568DA" w14:paraId="4D323647" w14:textId="77777777" w:rsidTr="00B568DA">
        <w:trPr>
          <w:trHeight w:val="46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EBD36" w14:textId="77777777" w:rsidR="00B568DA" w:rsidRPr="00B568DA" w:rsidRDefault="00B568DA" w:rsidP="00B568DA">
            <w:pPr>
              <w:widowControl/>
              <w:ind w:right="4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Communication Skills—Written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4D912B" w14:textId="77777777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75% of sample score 5/10 on relevant marking criteria 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6DC36" w14:textId="77777777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Research memo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FAE94C" w14:textId="77777777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MG 400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D4CED1" w14:textId="4868083C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Year 2 (semester 2) Year 3 (semester 1)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0F0956" w14:textId="77777777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Year 2: 52% </w:t>
            </w:r>
          </w:p>
          <w:p w14:paraId="38E5E0D0" w14:textId="00794C12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Year 3</w:t>
            </w:r>
            <w:r w:rsidR="009C039F" w:rsidRPr="009C039F">
              <w:rPr>
                <w:rFonts w:ascii="Arial" w:eastAsia="Times New Roman" w:hAnsi="Arial" w:cs="Arial"/>
                <w:sz w:val="16"/>
                <w:szCs w:val="16"/>
              </w:rPr>
              <w:t>:</w:t>
            </w:r>
            <w:r w:rsidR="009C039F" w:rsidRPr="009C039F">
              <w:rPr>
                <w:rFonts w:ascii="Arial" w:eastAsia="Times New Roman" w:hAnsi="Arial" w:cs="Arial"/>
                <w:sz w:val="16"/>
                <w:szCs w:val="16"/>
                <w:u w:val="single"/>
              </w:rPr>
              <w:t xml:space="preserve"> </w:t>
            </w: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60%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EE6AB8" w14:textId="29409A64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 xml:space="preserve">Established writing lab </w:t>
            </w:r>
          </w:p>
          <w:p w14:paraId="20F76033" w14:textId="1CCF0A5C" w:rsidR="00B568DA" w:rsidRPr="00B568DA" w:rsidRDefault="00B568DA" w:rsidP="004D1B5E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(Year 2023) </w:t>
            </w:r>
          </w:p>
        </w:tc>
      </w:tr>
      <w:tr w:rsidR="00B568DA" w:rsidRPr="00B568DA" w14:paraId="4ACE5746" w14:textId="77777777" w:rsidTr="00B568DA">
        <w:trPr>
          <w:trHeight w:val="15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593303" w14:textId="77777777" w:rsidR="00B568DA" w:rsidRPr="00B568DA" w:rsidRDefault="00B568DA" w:rsidP="00B568DA">
            <w:pPr>
              <w:widowControl/>
              <w:ind w:right="4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Technical Business Knowledge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06BF2C" w14:textId="77777777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Scores at or above the national average in each discipline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E0E6F4" w14:textId="77777777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Standardized test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09151A" w14:textId="77777777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Online, supervised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7B6708" w14:textId="77777777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Annually in senior year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2C568D" w14:textId="77777777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Scores above the national average in each discipline except marketing (see separate summary)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01455A" w14:textId="5D255F9A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Added modules in logistics and supply chain in year 2, as that is where the weaknesses were observed in our marketing learners. Scores improved in years 3 and 4. We are continuing to monitor</w:t>
            </w:r>
            <w:r w:rsidR="00F55FFE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</w:tr>
      <w:tr w:rsidR="00B568DA" w:rsidRPr="00B568DA" w14:paraId="66DB3A2A" w14:textId="77777777" w:rsidTr="00B568DA">
        <w:trPr>
          <w:trHeight w:val="270"/>
        </w:trPr>
        <w:tc>
          <w:tcPr>
            <w:tcW w:w="109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8F70081" w14:textId="12910AEE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Indirect Measures</w:t>
            </w:r>
            <w:r w:rsidR="009C03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- </w:t>
            </w:r>
            <w:r w:rsidRPr="00B56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none</w:t>
            </w:r>
            <w:r w:rsidRPr="00B568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03534D48" w14:textId="77777777" w:rsidR="00B568DA" w:rsidRPr="00B568DA" w:rsidRDefault="00B568DA" w:rsidP="00B568DA">
      <w:pPr>
        <w:widowControl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 w:rsidRPr="00B568DA">
        <w:rPr>
          <w:rFonts w:ascii="Arial" w:eastAsia="Times New Roman" w:hAnsi="Arial" w:cs="Arial"/>
          <w:b/>
          <w:bCs/>
          <w:color w:val="0078D4"/>
          <w:sz w:val="24"/>
          <w:szCs w:val="24"/>
        </w:rPr>
        <w:t> </w:t>
      </w:r>
    </w:p>
    <w:p w14:paraId="2DC8657A" w14:textId="77777777" w:rsidR="00B568DA" w:rsidRDefault="00B568DA" w:rsidP="00B568DA">
      <w:pPr>
        <w:widowControl/>
        <w:jc w:val="center"/>
        <w:textAlignment w:val="baseline"/>
        <w:rPr>
          <w:rFonts w:ascii="Arial" w:eastAsia="Times New Roman" w:hAnsi="Arial" w:cs="Arial"/>
          <w:b/>
          <w:bCs/>
          <w:color w:val="0078D4"/>
          <w:sz w:val="24"/>
          <w:szCs w:val="24"/>
        </w:rPr>
      </w:pPr>
      <w:r w:rsidRPr="00B568DA">
        <w:rPr>
          <w:rFonts w:ascii="Arial" w:eastAsia="Times New Roman" w:hAnsi="Arial" w:cs="Arial"/>
          <w:b/>
          <w:bCs/>
          <w:color w:val="0078D4"/>
          <w:sz w:val="24"/>
          <w:szCs w:val="24"/>
        </w:rPr>
        <w:t> </w:t>
      </w:r>
    </w:p>
    <w:p w14:paraId="4A882CB1" w14:textId="77777777" w:rsidR="009C039F" w:rsidRDefault="009C039F" w:rsidP="00B568DA">
      <w:pPr>
        <w:widowControl/>
        <w:jc w:val="center"/>
        <w:textAlignment w:val="baseline"/>
        <w:rPr>
          <w:rFonts w:ascii="Arial" w:eastAsia="Times New Roman" w:hAnsi="Arial" w:cs="Arial"/>
          <w:b/>
          <w:bCs/>
          <w:color w:val="0078D4"/>
          <w:sz w:val="24"/>
          <w:szCs w:val="24"/>
        </w:rPr>
      </w:pPr>
    </w:p>
    <w:p w14:paraId="32993C28" w14:textId="77777777" w:rsidR="009C039F" w:rsidRDefault="009C039F" w:rsidP="00B568DA">
      <w:pPr>
        <w:widowControl/>
        <w:jc w:val="center"/>
        <w:textAlignment w:val="baseline"/>
        <w:rPr>
          <w:rFonts w:ascii="Arial" w:eastAsia="Times New Roman" w:hAnsi="Arial" w:cs="Arial"/>
          <w:b/>
          <w:bCs/>
          <w:color w:val="0078D4"/>
          <w:sz w:val="24"/>
          <w:szCs w:val="24"/>
        </w:rPr>
      </w:pPr>
    </w:p>
    <w:p w14:paraId="008FDEC2" w14:textId="77777777" w:rsidR="004D1B5E" w:rsidRDefault="004D1B5E" w:rsidP="00B568DA">
      <w:pPr>
        <w:widowControl/>
        <w:jc w:val="center"/>
        <w:textAlignment w:val="baseline"/>
        <w:rPr>
          <w:rFonts w:ascii="Arial" w:eastAsia="Times New Roman" w:hAnsi="Arial" w:cs="Arial"/>
          <w:b/>
          <w:bCs/>
          <w:color w:val="0078D4"/>
          <w:sz w:val="24"/>
          <w:szCs w:val="24"/>
        </w:rPr>
      </w:pPr>
    </w:p>
    <w:p w14:paraId="76D8FCEA" w14:textId="77777777" w:rsidR="004D1B5E" w:rsidRDefault="004D1B5E" w:rsidP="00B568DA">
      <w:pPr>
        <w:widowControl/>
        <w:jc w:val="center"/>
        <w:textAlignment w:val="baseline"/>
        <w:rPr>
          <w:rFonts w:ascii="Arial" w:eastAsia="Times New Roman" w:hAnsi="Arial" w:cs="Arial"/>
          <w:b/>
          <w:bCs/>
          <w:color w:val="0078D4"/>
          <w:sz w:val="24"/>
          <w:szCs w:val="24"/>
        </w:rPr>
      </w:pPr>
    </w:p>
    <w:p w14:paraId="2262DA86" w14:textId="77777777" w:rsidR="004D1B5E" w:rsidRDefault="004D1B5E" w:rsidP="00B568DA">
      <w:pPr>
        <w:widowControl/>
        <w:jc w:val="center"/>
        <w:textAlignment w:val="baseline"/>
        <w:rPr>
          <w:rFonts w:ascii="Arial" w:eastAsia="Times New Roman" w:hAnsi="Arial" w:cs="Arial"/>
          <w:b/>
          <w:bCs/>
          <w:color w:val="0078D4"/>
          <w:sz w:val="24"/>
          <w:szCs w:val="24"/>
        </w:rPr>
      </w:pPr>
    </w:p>
    <w:p w14:paraId="75EF8E8B" w14:textId="77777777" w:rsidR="004D1B5E" w:rsidRDefault="004D1B5E" w:rsidP="00B568DA">
      <w:pPr>
        <w:widowControl/>
        <w:jc w:val="center"/>
        <w:textAlignment w:val="baseline"/>
        <w:rPr>
          <w:rFonts w:ascii="Arial" w:eastAsia="Times New Roman" w:hAnsi="Arial" w:cs="Arial"/>
          <w:b/>
          <w:bCs/>
          <w:color w:val="0078D4"/>
          <w:sz w:val="24"/>
          <w:szCs w:val="24"/>
        </w:rPr>
      </w:pPr>
    </w:p>
    <w:p w14:paraId="60E1FD46" w14:textId="77777777" w:rsidR="004D1B5E" w:rsidRDefault="004D1B5E" w:rsidP="00B568DA">
      <w:pPr>
        <w:widowControl/>
        <w:jc w:val="center"/>
        <w:textAlignment w:val="baseline"/>
        <w:rPr>
          <w:rFonts w:ascii="Arial" w:eastAsia="Times New Roman" w:hAnsi="Arial" w:cs="Arial"/>
          <w:b/>
          <w:bCs/>
          <w:color w:val="0078D4"/>
          <w:sz w:val="24"/>
          <w:szCs w:val="24"/>
        </w:rPr>
      </w:pPr>
    </w:p>
    <w:p w14:paraId="1AA826B6" w14:textId="77777777" w:rsidR="004D1B5E" w:rsidRDefault="004D1B5E" w:rsidP="00B568DA">
      <w:pPr>
        <w:widowControl/>
        <w:jc w:val="center"/>
        <w:textAlignment w:val="baseline"/>
        <w:rPr>
          <w:rFonts w:ascii="Arial" w:eastAsia="Times New Roman" w:hAnsi="Arial" w:cs="Arial"/>
          <w:b/>
          <w:bCs/>
          <w:color w:val="0078D4"/>
          <w:sz w:val="24"/>
          <w:szCs w:val="24"/>
        </w:rPr>
      </w:pPr>
    </w:p>
    <w:p w14:paraId="55E08ACD" w14:textId="77777777" w:rsidR="004D1B5E" w:rsidRDefault="004D1B5E" w:rsidP="00B568DA">
      <w:pPr>
        <w:widowControl/>
        <w:jc w:val="center"/>
        <w:textAlignment w:val="baseline"/>
        <w:rPr>
          <w:rFonts w:ascii="Arial" w:eastAsia="Times New Roman" w:hAnsi="Arial" w:cs="Arial"/>
          <w:b/>
          <w:bCs/>
          <w:color w:val="0078D4"/>
          <w:sz w:val="24"/>
          <w:szCs w:val="24"/>
        </w:rPr>
      </w:pPr>
    </w:p>
    <w:p w14:paraId="1BA1A8E8" w14:textId="77777777" w:rsidR="004D1B5E" w:rsidRDefault="004D1B5E" w:rsidP="00B568DA">
      <w:pPr>
        <w:widowControl/>
        <w:jc w:val="center"/>
        <w:textAlignment w:val="baseline"/>
        <w:rPr>
          <w:rFonts w:ascii="Arial" w:eastAsia="Times New Roman" w:hAnsi="Arial" w:cs="Arial"/>
          <w:b/>
          <w:bCs/>
          <w:color w:val="0078D4"/>
          <w:sz w:val="24"/>
          <w:szCs w:val="24"/>
        </w:rPr>
      </w:pPr>
    </w:p>
    <w:p w14:paraId="6EC41092" w14:textId="77777777" w:rsidR="004D1B5E" w:rsidRDefault="004D1B5E" w:rsidP="00B568DA">
      <w:pPr>
        <w:widowControl/>
        <w:jc w:val="center"/>
        <w:textAlignment w:val="baseline"/>
        <w:rPr>
          <w:rFonts w:ascii="Arial" w:eastAsia="Times New Roman" w:hAnsi="Arial" w:cs="Arial"/>
          <w:b/>
          <w:bCs/>
          <w:color w:val="0078D4"/>
          <w:sz w:val="24"/>
          <w:szCs w:val="24"/>
        </w:rPr>
      </w:pPr>
    </w:p>
    <w:p w14:paraId="49EE8008" w14:textId="77777777" w:rsidR="004D1B5E" w:rsidRDefault="004D1B5E" w:rsidP="00B568DA">
      <w:pPr>
        <w:widowControl/>
        <w:jc w:val="center"/>
        <w:textAlignment w:val="baseline"/>
        <w:rPr>
          <w:rFonts w:ascii="Arial" w:eastAsia="Times New Roman" w:hAnsi="Arial" w:cs="Arial"/>
          <w:b/>
          <w:bCs/>
          <w:color w:val="0078D4"/>
          <w:sz w:val="24"/>
          <w:szCs w:val="24"/>
        </w:rPr>
      </w:pPr>
    </w:p>
    <w:p w14:paraId="264147E3" w14:textId="77777777" w:rsidR="004D1B5E" w:rsidRDefault="004D1B5E" w:rsidP="00B568DA">
      <w:pPr>
        <w:widowControl/>
        <w:jc w:val="center"/>
        <w:textAlignment w:val="baseline"/>
        <w:rPr>
          <w:rFonts w:ascii="Arial" w:eastAsia="Times New Roman" w:hAnsi="Arial" w:cs="Arial"/>
          <w:b/>
          <w:bCs/>
          <w:color w:val="0078D4"/>
          <w:sz w:val="24"/>
          <w:szCs w:val="24"/>
        </w:rPr>
      </w:pPr>
    </w:p>
    <w:p w14:paraId="21F8BB72" w14:textId="77777777" w:rsidR="004D1B5E" w:rsidRDefault="004D1B5E" w:rsidP="00B568DA">
      <w:pPr>
        <w:widowControl/>
        <w:jc w:val="center"/>
        <w:textAlignment w:val="baseline"/>
        <w:rPr>
          <w:rFonts w:ascii="Arial" w:eastAsia="Times New Roman" w:hAnsi="Arial" w:cs="Arial"/>
          <w:b/>
          <w:bCs/>
          <w:color w:val="0078D4"/>
          <w:sz w:val="24"/>
          <w:szCs w:val="24"/>
        </w:rPr>
      </w:pPr>
    </w:p>
    <w:p w14:paraId="33D0FA16" w14:textId="77777777" w:rsidR="004D1B5E" w:rsidRPr="00B568DA" w:rsidRDefault="004D1B5E" w:rsidP="00B568DA">
      <w:pPr>
        <w:widowControl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</w:p>
    <w:p w14:paraId="6B97EA5F" w14:textId="77777777" w:rsidR="00F55FFE" w:rsidRDefault="00F55FFE" w:rsidP="00B568DA">
      <w:pPr>
        <w:widowControl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645CC81" w14:textId="77777777" w:rsidR="00F55FFE" w:rsidRDefault="00F55FFE" w:rsidP="00B568DA">
      <w:pPr>
        <w:widowControl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557CA17" w14:textId="77777777" w:rsidR="00F55FFE" w:rsidRDefault="00F55FFE" w:rsidP="00B568DA">
      <w:pPr>
        <w:widowControl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BE9B423" w14:textId="2EC34C6D" w:rsidR="00B568DA" w:rsidRPr="00B568DA" w:rsidRDefault="00B568DA" w:rsidP="00B568DA">
      <w:pPr>
        <w:widowControl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 w:rsidRPr="00B568DA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Table 5-1 </w:t>
      </w:r>
    </w:p>
    <w:p w14:paraId="4FB0AA1C" w14:textId="77777777" w:rsidR="00B568DA" w:rsidRPr="00B568DA" w:rsidRDefault="00B568DA" w:rsidP="00B568DA">
      <w:pPr>
        <w:widowControl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 w:rsidRPr="00B568DA">
        <w:rPr>
          <w:rFonts w:ascii="Arial" w:eastAsia="Times New Roman" w:hAnsi="Arial" w:cs="Arial"/>
          <w:b/>
          <w:bCs/>
          <w:color w:val="000000"/>
          <w:sz w:val="24"/>
          <w:szCs w:val="24"/>
        </w:rPr>
        <w:t>Master of Cybersecurity </w:t>
      </w:r>
    </w:p>
    <w:p w14:paraId="477AD6B4" w14:textId="77777777" w:rsidR="00B568DA" w:rsidRPr="00B568DA" w:rsidRDefault="00B568DA" w:rsidP="00B568DA">
      <w:pPr>
        <w:widowControl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 w:rsidRPr="00B568D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  Assessment Plan and Results for Most Recently Completed Accreditation Cycle </w:t>
      </w:r>
    </w:p>
    <w:tbl>
      <w:tblPr>
        <w:tblW w:w="0" w:type="dxa"/>
        <w:tblInd w:w="-7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1513"/>
        <w:gridCol w:w="1244"/>
        <w:gridCol w:w="1398"/>
        <w:gridCol w:w="1414"/>
        <w:gridCol w:w="970"/>
        <w:gridCol w:w="2101"/>
      </w:tblGrid>
      <w:tr w:rsidR="00874ADE" w:rsidRPr="00B568DA" w14:paraId="3CDBA4F4" w14:textId="77777777" w:rsidTr="00B568DA">
        <w:trPr>
          <w:trHeight w:val="177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E61"/>
            <w:hideMark/>
          </w:tcPr>
          <w:p w14:paraId="4E8B8BC2" w14:textId="77777777" w:rsidR="00B568DA" w:rsidRPr="00B568DA" w:rsidRDefault="00B568DA" w:rsidP="00B568DA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color w:val="FFFFFF"/>
              </w:rPr>
              <w:t> </w:t>
            </w:r>
          </w:p>
          <w:p w14:paraId="5A7D7F8C" w14:textId="77777777" w:rsidR="00B568DA" w:rsidRPr="00B568DA" w:rsidRDefault="00B568DA" w:rsidP="00B568DA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b/>
                <w:bCs/>
                <w:color w:val="FFFFFF"/>
              </w:rPr>
              <w:t>Competency</w:t>
            </w:r>
            <w:r w:rsidRPr="00B568DA">
              <w:rPr>
                <w:rFonts w:ascii="Arial" w:eastAsia="Times New Roman" w:hAnsi="Arial" w:cs="Arial"/>
                <w:color w:val="FFFFFF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E61"/>
            <w:hideMark/>
          </w:tcPr>
          <w:p w14:paraId="1B92F12F" w14:textId="77777777" w:rsidR="00B568DA" w:rsidRPr="00B568DA" w:rsidRDefault="00B568DA" w:rsidP="00B568DA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color w:val="FFFFFF"/>
              </w:rPr>
              <w:t> </w:t>
            </w:r>
          </w:p>
          <w:p w14:paraId="6F3B4AF3" w14:textId="77777777" w:rsidR="00B568DA" w:rsidRPr="00B568DA" w:rsidRDefault="00B568DA" w:rsidP="00B568DA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b/>
                <w:bCs/>
                <w:color w:val="FFFFFF"/>
              </w:rPr>
              <w:t>Performance</w:t>
            </w:r>
            <w:r w:rsidRPr="00B568DA">
              <w:rPr>
                <w:rFonts w:ascii="Arial" w:eastAsia="Times New Roman" w:hAnsi="Arial" w:cs="Arial"/>
                <w:color w:val="FFFFFF"/>
              </w:rPr>
              <w:t> </w:t>
            </w:r>
          </w:p>
          <w:p w14:paraId="50B732EE" w14:textId="77777777" w:rsidR="00B568DA" w:rsidRPr="00B568DA" w:rsidRDefault="00B568DA" w:rsidP="00B568DA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b/>
                <w:bCs/>
                <w:color w:val="FFFFFF"/>
              </w:rPr>
              <w:t>Target</w:t>
            </w:r>
            <w:r w:rsidRPr="00B568DA">
              <w:rPr>
                <w:rFonts w:ascii="Arial" w:eastAsia="Times New Roman" w:hAnsi="Arial" w:cs="Arial"/>
                <w:color w:val="FFFFFF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E61"/>
            <w:hideMark/>
          </w:tcPr>
          <w:p w14:paraId="1F29A89C" w14:textId="77777777" w:rsidR="00B568DA" w:rsidRPr="00B568DA" w:rsidRDefault="00B568DA" w:rsidP="00B568DA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color w:val="FFFFFF"/>
              </w:rPr>
              <w:t> </w:t>
            </w:r>
          </w:p>
          <w:p w14:paraId="1C361B7A" w14:textId="77777777" w:rsidR="00B568DA" w:rsidRPr="00B568DA" w:rsidRDefault="00B568DA" w:rsidP="00B568DA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b/>
                <w:bCs/>
                <w:color w:val="FFFFFF"/>
              </w:rPr>
              <w:t>How Assessed</w:t>
            </w:r>
            <w:r w:rsidRPr="00B568DA">
              <w:rPr>
                <w:rFonts w:ascii="Arial" w:eastAsia="Times New Roman" w:hAnsi="Arial" w:cs="Arial"/>
                <w:color w:val="FFFFFF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E61"/>
            <w:hideMark/>
          </w:tcPr>
          <w:p w14:paraId="62C8D0A3" w14:textId="77777777" w:rsidR="00B568DA" w:rsidRPr="00B568DA" w:rsidRDefault="00B568DA" w:rsidP="00B568DA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color w:val="FFFFFF"/>
              </w:rPr>
              <w:t> </w:t>
            </w:r>
          </w:p>
          <w:p w14:paraId="4CF8FBB1" w14:textId="77777777" w:rsidR="00B568DA" w:rsidRPr="00B568DA" w:rsidRDefault="00B568DA" w:rsidP="00B568DA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Where </w:t>
            </w:r>
            <w:proofErr w:type="gramStart"/>
            <w:r w:rsidRPr="00B568DA">
              <w:rPr>
                <w:rFonts w:ascii="Arial" w:eastAsia="Times New Roman" w:hAnsi="Arial" w:cs="Arial"/>
                <w:b/>
                <w:bCs/>
                <w:color w:val="FFFFFF"/>
              </w:rPr>
              <w:t>Assessed</w:t>
            </w:r>
            <w:proofErr w:type="gramEnd"/>
            <w:r w:rsidRPr="00B568DA">
              <w:rPr>
                <w:rFonts w:ascii="Arial" w:eastAsia="Times New Roman" w:hAnsi="Arial" w:cs="Arial"/>
                <w:color w:val="FFFFFF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E61"/>
            <w:hideMark/>
          </w:tcPr>
          <w:p w14:paraId="06DCA685" w14:textId="77777777" w:rsidR="00B568DA" w:rsidRPr="00B568DA" w:rsidRDefault="00B568DA" w:rsidP="00B568DA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color w:val="FFFFFF"/>
              </w:rPr>
              <w:t> </w:t>
            </w:r>
          </w:p>
          <w:p w14:paraId="59ED0166" w14:textId="77777777" w:rsidR="00B568DA" w:rsidRPr="00B568DA" w:rsidRDefault="00B568DA" w:rsidP="00B568DA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When </w:t>
            </w:r>
            <w:proofErr w:type="gramStart"/>
            <w:r w:rsidRPr="00B568DA">
              <w:rPr>
                <w:rFonts w:ascii="Arial" w:eastAsia="Times New Roman" w:hAnsi="Arial" w:cs="Arial"/>
                <w:b/>
                <w:bCs/>
                <w:color w:val="FFFFFF"/>
              </w:rPr>
              <w:t>Assessed</w:t>
            </w:r>
            <w:proofErr w:type="gramEnd"/>
            <w:r w:rsidRPr="00B568DA">
              <w:rPr>
                <w:rFonts w:ascii="Arial" w:eastAsia="Times New Roman" w:hAnsi="Arial" w:cs="Arial"/>
                <w:color w:val="FFFFFF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E61"/>
            <w:hideMark/>
          </w:tcPr>
          <w:p w14:paraId="745B9206" w14:textId="77777777" w:rsidR="00B568DA" w:rsidRPr="00B568DA" w:rsidRDefault="00B568DA" w:rsidP="00B568DA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color w:val="FFFFFF"/>
              </w:rPr>
              <w:t> </w:t>
            </w:r>
          </w:p>
          <w:p w14:paraId="77FDE690" w14:textId="77777777" w:rsidR="00B568DA" w:rsidRPr="00B568DA" w:rsidRDefault="00B568DA" w:rsidP="00B568DA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b/>
                <w:bCs/>
                <w:color w:val="FFFFFF"/>
              </w:rPr>
              <w:t>Results</w:t>
            </w:r>
            <w:r w:rsidRPr="00B568DA">
              <w:rPr>
                <w:rFonts w:ascii="Arial" w:eastAsia="Times New Roman" w:hAnsi="Arial" w:cs="Arial"/>
                <w:color w:val="FFFFFF"/>
              </w:rPr>
              <w:t>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E61"/>
            <w:hideMark/>
          </w:tcPr>
          <w:p w14:paraId="62832237" w14:textId="77777777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color w:val="FFFFFF"/>
              </w:rPr>
              <w:t> </w:t>
            </w:r>
          </w:p>
          <w:p w14:paraId="1AAB52D3" w14:textId="21CEFEAA" w:rsidR="00B568DA" w:rsidRPr="00B568DA" w:rsidRDefault="00B568DA" w:rsidP="00874ADE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Curricular Improvements</w:t>
            </w:r>
          </w:p>
          <w:p w14:paraId="39953142" w14:textId="77777777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b/>
                <w:bCs/>
                <w:color w:val="FFFFFF"/>
              </w:rPr>
              <w:t>(Date changes were made)</w:t>
            </w:r>
            <w:r w:rsidRPr="00B568DA">
              <w:rPr>
                <w:rFonts w:ascii="Arial" w:eastAsia="Times New Roman" w:hAnsi="Arial" w:cs="Arial"/>
                <w:color w:val="FFFFFF"/>
              </w:rPr>
              <w:t> </w:t>
            </w:r>
          </w:p>
          <w:p w14:paraId="2B8F8B31" w14:textId="16EC97A1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8DA" w:rsidRPr="00B568DA" w14:paraId="1B2ECAB3" w14:textId="77777777" w:rsidTr="00B568DA">
        <w:trPr>
          <w:trHeight w:val="270"/>
        </w:trPr>
        <w:tc>
          <w:tcPr>
            <w:tcW w:w="109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153E96D" w14:textId="77777777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Direct Measures - none</w:t>
            </w:r>
            <w:r w:rsidRPr="00B568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68DA" w:rsidRPr="00B568DA" w14:paraId="703E4306" w14:textId="77777777" w:rsidTr="00B568DA">
        <w:trPr>
          <w:trHeight w:val="270"/>
        </w:trPr>
        <w:tc>
          <w:tcPr>
            <w:tcW w:w="109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D22EF2B" w14:textId="77777777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Indirect Measures</w:t>
            </w:r>
            <w:r w:rsidRPr="00B568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ADE" w:rsidRPr="00B568DA" w14:paraId="070FF70F" w14:textId="77777777" w:rsidTr="00B568DA">
        <w:trPr>
          <w:trHeight w:val="15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9E2781" w14:textId="6372E2E7" w:rsidR="00B568DA" w:rsidRPr="00B568DA" w:rsidRDefault="00B568DA" w:rsidP="00B568DA">
            <w:pPr>
              <w:widowControl/>
              <w:ind w:right="4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Technical knowledge in cybersecurity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E501D" w14:textId="49779F8B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An average of 6 on a 7-point Likert scale on employer survey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34309D" w14:textId="3054ECF7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Employer survey 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39ED32" w14:textId="1E6F4C47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With all employers who have hired our cybersecurity graduates in the past</w:t>
            </w:r>
            <w:r w:rsidR="00710D74">
              <w:rPr>
                <w:rFonts w:ascii="Arial" w:eastAsia="Times New Roman" w:hAnsi="Arial" w:cs="Arial"/>
                <w:sz w:val="16"/>
                <w:szCs w:val="16"/>
              </w:rPr>
              <w:t xml:space="preserve"> six</w:t>
            </w:r>
            <w:r w:rsidRPr="00B568DA">
              <w:rPr>
                <w:rFonts w:ascii="Arial" w:eastAsia="Times New Roman" w:hAnsi="Arial" w:cs="Arial"/>
                <w:color w:val="0078D4"/>
                <w:sz w:val="16"/>
                <w:szCs w:val="16"/>
                <w:u w:val="single"/>
              </w:rPr>
              <w:t xml:space="preserve"> </w:t>
            </w: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years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D822A" w14:textId="77777777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Survey is conducted every other year; Last measured in year 3 of our accreditation cycle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7476B" w14:textId="77777777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6.6/7.0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BBC9F" w14:textId="3693B905" w:rsidR="00B568DA" w:rsidRPr="00B568DA" w:rsidRDefault="00B568DA" w:rsidP="00B568DA">
            <w:pPr>
              <w:widowControl/>
              <w:ind w:right="4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 xml:space="preserve">Two areas of deficiency were noted in our survey:  the area of digital forensics was noted as a weakness, as well as issues regarding cloud computing security. As a result of this feedback, we added these topics into the curriculum and are currently focusing on this area more heavily. </w:t>
            </w:r>
          </w:p>
        </w:tc>
      </w:tr>
      <w:tr w:rsidR="00B568DA" w:rsidRPr="00B568DA" w14:paraId="43322881" w14:textId="77777777" w:rsidTr="00B568DA">
        <w:trPr>
          <w:trHeight w:val="1215"/>
        </w:trPr>
        <w:tc>
          <w:tcPr>
            <w:tcW w:w="109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859F05" w14:textId="23ADAE76" w:rsidR="00B568DA" w:rsidRPr="00B568DA" w:rsidRDefault="00B568DA" w:rsidP="00B568DA">
            <w:pPr>
              <w:widowControl/>
              <w:ind w:right="4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8DA">
              <w:rPr>
                <w:rFonts w:ascii="Arial" w:eastAsia="Times New Roman" w:hAnsi="Arial" w:cs="Arial"/>
                <w:sz w:val="16"/>
                <w:szCs w:val="16"/>
              </w:rPr>
              <w:t xml:space="preserve">To measure the technical proficiency of our learners, we conduct a survey of our Master of Cybersecurity employers every three years to determine </w:t>
            </w:r>
            <w:proofErr w:type="gramStart"/>
            <w:r w:rsidRPr="00B568DA">
              <w:rPr>
                <w:rFonts w:ascii="Arial" w:eastAsia="Times New Roman" w:hAnsi="Arial" w:cs="Arial"/>
                <w:sz w:val="16"/>
                <w:szCs w:val="16"/>
              </w:rPr>
              <w:t>technical</w:t>
            </w:r>
            <w:proofErr w:type="gramEnd"/>
            <w:r w:rsidRPr="00B568DA">
              <w:rPr>
                <w:rFonts w:ascii="Arial" w:eastAsia="Times New Roman" w:hAnsi="Arial" w:cs="Arial"/>
                <w:sz w:val="16"/>
                <w:szCs w:val="16"/>
              </w:rPr>
              <w:t xml:space="preserve"> proficiency of ou</w:t>
            </w:r>
            <w:r w:rsidR="00823D9F" w:rsidRPr="00823D9F">
              <w:rPr>
                <w:rFonts w:ascii="Arial" w:eastAsia="Times New Roman" w:hAnsi="Arial" w:cs="Arial"/>
                <w:sz w:val="16"/>
                <w:szCs w:val="16"/>
              </w:rPr>
              <w:t xml:space="preserve">r </w:t>
            </w:r>
            <w:r w:rsidRPr="00B568DA">
              <w:rPr>
                <w:rFonts w:ascii="Arial" w:eastAsia="Times New Roman" w:hAnsi="Arial" w:cs="Arial"/>
                <w:sz w:val="16"/>
                <w:szCs w:val="16"/>
              </w:rPr>
              <w:t>learners. We last conducted this survey in year 3 of this accreditation cycle. Technical proficiency was measured at a 6.6 on a 7-point Likert scale.</w:t>
            </w:r>
            <w:r w:rsidR="00E116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gramStart"/>
            <w:r w:rsidRPr="00B568DA">
              <w:rPr>
                <w:rFonts w:ascii="Arial" w:eastAsia="Times New Roman" w:hAnsi="Arial" w:cs="Arial"/>
                <w:sz w:val="16"/>
                <w:szCs w:val="16"/>
              </w:rPr>
              <w:t>Complete</w:t>
            </w:r>
            <w:proofErr w:type="gramEnd"/>
            <w:r w:rsidRPr="00B568DA">
              <w:rPr>
                <w:rFonts w:ascii="Arial" w:eastAsia="Times New Roman" w:hAnsi="Arial" w:cs="Arial"/>
                <w:sz w:val="16"/>
                <w:szCs w:val="16"/>
              </w:rPr>
              <w:t xml:space="preserve"> survey results are available upon request. </w:t>
            </w:r>
          </w:p>
        </w:tc>
      </w:tr>
    </w:tbl>
    <w:p w14:paraId="7648C4B6" w14:textId="77777777" w:rsidR="00B568DA" w:rsidRPr="00B568DA" w:rsidRDefault="00B568DA" w:rsidP="00B568DA">
      <w:pPr>
        <w:widowControl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568DA">
        <w:rPr>
          <w:rFonts w:ascii="Arial" w:eastAsia="Times New Roman" w:hAnsi="Arial" w:cs="Arial"/>
        </w:rPr>
        <w:t> </w:t>
      </w:r>
    </w:p>
    <w:p w14:paraId="36079173" w14:textId="77777777" w:rsidR="003279C0" w:rsidRDefault="003279C0"/>
    <w:sectPr w:rsidR="00327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4E"/>
    <w:rsid w:val="003279C0"/>
    <w:rsid w:val="00400354"/>
    <w:rsid w:val="004D1B5E"/>
    <w:rsid w:val="00710D74"/>
    <w:rsid w:val="00812F89"/>
    <w:rsid w:val="00815952"/>
    <w:rsid w:val="00823D9F"/>
    <w:rsid w:val="00874ADE"/>
    <w:rsid w:val="009C039F"/>
    <w:rsid w:val="00AD1293"/>
    <w:rsid w:val="00B568DA"/>
    <w:rsid w:val="00B9046C"/>
    <w:rsid w:val="00E1164F"/>
    <w:rsid w:val="00E37F4E"/>
    <w:rsid w:val="00F5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07785"/>
  <w15:chartTrackingRefBased/>
  <w15:docId w15:val="{2438E6F7-8DC1-464F-8AFC-69A25AAF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37F4E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 #"/>
    <w:basedOn w:val="Normal"/>
    <w:qFormat/>
    <w:rsid w:val="00E37F4E"/>
    <w:pPr>
      <w:widowControl/>
      <w:spacing w:before="200" w:line="276" w:lineRule="auto"/>
      <w:jc w:val="center"/>
    </w:pPr>
    <w:rPr>
      <w:rFonts w:eastAsiaTheme="minorEastAsia"/>
      <w:b/>
      <w:bCs/>
      <w:color w:val="000000" w:themeColor="text1"/>
      <w:spacing w:val="-1"/>
      <w:szCs w:val="20"/>
    </w:rPr>
  </w:style>
  <w:style w:type="paragraph" w:customStyle="1" w:styleId="Tableheader">
    <w:name w:val="Table header"/>
    <w:basedOn w:val="Normal"/>
    <w:qFormat/>
    <w:rsid w:val="00E37F4E"/>
    <w:pPr>
      <w:widowControl/>
      <w:spacing w:before="120" w:after="360" w:line="276" w:lineRule="auto"/>
      <w:contextualSpacing/>
      <w:jc w:val="center"/>
    </w:pPr>
    <w:rPr>
      <w:rFonts w:eastAsiaTheme="minorEastAsia"/>
      <w:b/>
      <w:bCs/>
      <w:color w:val="000000" w:themeColor="text1"/>
      <w:spacing w:val="-1"/>
      <w:sz w:val="24"/>
      <w:szCs w:val="24"/>
    </w:rPr>
  </w:style>
  <w:style w:type="paragraph" w:customStyle="1" w:styleId="paragraph">
    <w:name w:val="paragraph"/>
    <w:basedOn w:val="Normal"/>
    <w:rsid w:val="00812F8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12F89"/>
  </w:style>
  <w:style w:type="character" w:customStyle="1" w:styleId="eop">
    <w:name w:val="eop"/>
    <w:basedOn w:val="DefaultParagraphFont"/>
    <w:rsid w:val="00812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7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100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67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97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8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42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4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6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56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16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49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6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6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1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8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56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7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90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0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0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4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1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60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1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5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8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8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8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14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0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23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7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3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28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5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2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5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97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3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92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1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0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7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1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8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8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70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0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9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6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0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8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0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3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8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0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76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5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11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8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17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2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5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5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9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84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7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5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0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4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5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5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0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09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3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5da91ce-ff34-4b89-88be-59cf5167bf79" xsi:nil="true"/>
    <lcf76f155ced4ddcb4097134ff3c332f xmlns="8ff65dbe-0994-4b7f-94fc-e9437a7ab3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1824D3D983F4CA10F393CE0D9E586" ma:contentTypeVersion="20" ma:contentTypeDescription="Create a new document." ma:contentTypeScope="" ma:versionID="bbe834299d830fb28b2c4f7f944a4f58">
  <xsd:schema xmlns:xsd="http://www.w3.org/2001/XMLSchema" xmlns:xs="http://www.w3.org/2001/XMLSchema" xmlns:p="http://schemas.microsoft.com/office/2006/metadata/properties" xmlns:ns1="http://schemas.microsoft.com/sharepoint/v3" xmlns:ns2="8ff65dbe-0994-4b7f-94fc-e9437a7ab3f7" xmlns:ns3="05da91ce-ff34-4b89-88be-59cf5167bf79" targetNamespace="http://schemas.microsoft.com/office/2006/metadata/properties" ma:root="true" ma:fieldsID="6f5e440ad7c59b62a3fdcadc6890cdf8" ns1:_="" ns2:_="" ns3:_="">
    <xsd:import namespace="http://schemas.microsoft.com/sharepoint/v3"/>
    <xsd:import namespace="8ff65dbe-0994-4b7f-94fc-e9437a7ab3f7"/>
    <xsd:import namespace="05da91ce-ff34-4b89-88be-59cf5167b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65dbe-0994-4b7f-94fc-e9437a7ab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a0e421-cefd-4dfd-a14a-06342b321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a91ce-ff34-4b89-88be-59cf5167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fede323-428f-4e28-b231-d82f7aafbca0}" ma:internalName="TaxCatchAll" ma:showField="CatchAllData" ma:web="05da91ce-ff34-4b89-88be-59cf5167b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CD79F2-B077-456A-AD84-0AC1C50BA4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5da91ce-ff34-4b89-88be-59cf5167bf79"/>
    <ds:schemaRef ds:uri="8ff65dbe-0994-4b7f-94fc-e9437a7ab3f7"/>
  </ds:schemaRefs>
</ds:datastoreItem>
</file>

<file path=customXml/itemProps2.xml><?xml version="1.0" encoding="utf-8"?>
<ds:datastoreItem xmlns:ds="http://schemas.openxmlformats.org/officeDocument/2006/customXml" ds:itemID="{F5D5A9CB-9048-4F6C-ABB3-C7E4151E3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2FB93E-0214-4E9D-A633-57C0B23C3F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Maradei</dc:creator>
  <cp:keywords/>
  <dc:description/>
  <cp:lastModifiedBy>Lauren Maradei</cp:lastModifiedBy>
  <cp:revision>11</cp:revision>
  <dcterms:created xsi:type="dcterms:W3CDTF">2021-11-17T14:55:00Z</dcterms:created>
  <dcterms:modified xsi:type="dcterms:W3CDTF">2024-06-28T15:17:00Z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0x010100EEB1824D3D983F4CA10F393CE0D9E586</vt:lpwstr>
  </property>
  <property fmtid="{D5CDD505-2E9C-101B-9397-08002B2CF9AE}" pid="3" name="MSIP_Label_65319524-6178-494e-8dfd-b454cd765201_Enabled">
    <vt:lpwstr>true</vt:lpwstr>
  </property>
  <property fmtid="{D5CDD505-2E9C-101B-9397-08002B2CF9AE}" pid="4" name="MSIP_Label_65319524-6178-494e-8dfd-b454cd765201_SetDate">
    <vt:lpwstr>2024-06-28T15:10:26Z</vt:lpwstr>
  </property>
  <property fmtid="{D5CDD505-2E9C-101B-9397-08002B2CF9AE}" pid="5" name="MSIP_Label_65319524-6178-494e-8dfd-b454cd765201_Method">
    <vt:lpwstr>Standard</vt:lpwstr>
  </property>
  <property fmtid="{D5CDD505-2E9C-101B-9397-08002B2CF9AE}" pid="6" name="MSIP_Label_65319524-6178-494e-8dfd-b454cd765201_Name">
    <vt:lpwstr>defa4170-0d19-0005-0004-bc88714345d2</vt:lpwstr>
  </property>
  <property fmtid="{D5CDD505-2E9C-101B-9397-08002B2CF9AE}" pid="7" name="MSIP_Label_65319524-6178-494e-8dfd-b454cd765201_SiteId">
    <vt:lpwstr>4cdf77c3-565e-4c8c-a5a5-06a0af455421</vt:lpwstr>
  </property>
  <property fmtid="{D5CDD505-2E9C-101B-9397-08002B2CF9AE}" pid="8" name="MSIP_Label_65319524-6178-494e-8dfd-b454cd765201_ActionId">
    <vt:lpwstr>9855a3c6-77a2-46ce-b14b-1ab9fc9850fc</vt:lpwstr>
  </property>
  <property fmtid="{D5CDD505-2E9C-101B-9397-08002B2CF9AE}" pid="9" name="MSIP_Label_65319524-6178-494e-8dfd-b454cd765201_ContentBits">
    <vt:lpwstr>0</vt:lpwstr>
  </property>
  <property fmtid="{D5CDD505-2E9C-101B-9397-08002B2CF9AE}" pid="10" name="MediaServiceImageTags">
    <vt:lpwstr/>
  </property>
</Properties>
</file>